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43"/>
          <w:sz w:val="94"/>
          <w:szCs w:val="94"/>
        </w:rPr>
      </w:pPr>
      <w:r>
        <w:rPr>
          <w:w w:val="43"/>
          <w:sz w:val="94"/>
          <w:szCs w:val="9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866140</wp:posOffset>
                </wp:positionV>
                <wp:extent cx="5561965" cy="4381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43815"/>
                          <a:chOff x="0" y="0"/>
                          <a:chExt cx="8759" cy="69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3" y="0"/>
                            <a:ext cx="8756" cy="1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0" y="69"/>
                            <a:ext cx="87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pt;margin-top:68.2pt;height:3.45pt;width:437.95pt;z-index:251658240;mso-width-relative:page;mso-height-relative:page;" coordsize="8759,69" o:gfxdata="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4JyyV2AAAAAkBAAAPAAAAAAAAAAEAIAAAACIAAABkcnMvZG93bnJldi54bWxQ&#10;SwECFAAUAAAACACHTuJA3GvpIGkCAAC/BgAADgAAAAAAAAABACAAAAAnAQAAZHJzL2Uyb0RvYy54&#10;bWxQSwUGAAAAAAYABgBZAQAAAgYAAAAA&#10;">
                <o:lock v:ext="edit" grouping="f" rotation="f" text="f" aspectratio="f"/>
                <v:line id="_x0000_s1026" o:spid="_x0000_s1026" o:spt="20" style="position:absolute;left:3;top:0;height:1;width:875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0;top:69;height:1;width:8756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43"/>
          <w:sz w:val="94"/>
          <w:szCs w:val="94"/>
        </w:rPr>
        <w:t>宁夏贺兰山东麓葡萄产业园区管理委员会办公室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劳动节放假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值班安排的通知</w:t>
      </w:r>
    </w:p>
    <w:bookmarkEnd w:id="1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管委会办公室各处，交易博览中心：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根据《自治区党委办公厅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人民政府办公厅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关于进一步做好2019年节假日期间值班工作的通知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》（宁党厅字〔2018〕62号）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《自治区人民政府办公厅关于2019年部分节假日安排的通知》（ 宁政办发〔2018〕137号）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自治区人民政府办公厅关于调整2019年劳动节假期安排的通知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》精神。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年5月1日至4日放假调休，共4天。4月28日（星期日）、5月5日（星期日）上班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就劳动节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放假值班事宜通知如下: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一、严格落实值班岗位责任制。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值班地点在闽宁镇，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值班领导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要在岗带班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，保持联络畅通；处室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负责同志和值班人员要24小时坚守岗位。值班人员要严格遵守值班工作纪律，认真履行应急值守、信息汇总、综合协调等职责，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做到在班、在岗、在位，不得擅离职守或私自换班、找人代班。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单位车辆除领导值班用车及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用车外，一律停放在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地下车库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二、妥善处理重要紧急情况。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放假期间，各处、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单位要合理安排相关工作，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各项工作有效有序运转。遇有群体突发事件和重要紧急情况要立即请示报告，及时采取有效措施妥善应对、高效处置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。不得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迟报、谎报、瞒报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漏报。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三、严肃责任追究。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自治区党委、政府总值班室和政府应急管理部门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通过现场检查、电话抽查、视频点名、不定期检查等方式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对节假日期间应急值守工作进行监督检查。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管委会办公室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对值班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人员擅离职守、不及时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重要情况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，将严肃追究相关人员责任。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四、加强值班保障。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值班人员在单位职工餐厅用工作餐。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单位车辆除领导值班用车及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用车外，一律停放在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地下车库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bookmarkStart w:id="0" w:name="OLE_LINK1"/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劳动节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值班安排表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宁夏贺兰山东麓葡萄产业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960" w:firstLineChars="155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园区管委会办公室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4月28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FFFFFF"/>
          <w:sz w:val="32"/>
          <w:szCs w:val="32"/>
        </w:rPr>
        <w:t>会办公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劳动节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值班安排表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69"/>
        <w:tblOverlap w:val="never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630"/>
        <w:gridCol w:w="1715"/>
        <w:gridCol w:w="1632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日 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值班领导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20"/>
                <w:kern w:val="0"/>
                <w:sz w:val="28"/>
                <w:szCs w:val="28"/>
              </w:rPr>
              <w:t>处室负责人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值班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司机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5月1日（星期三）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马永明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15378928999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赵世华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13709574400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章  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18195159066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王学明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13369518898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强18161512216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均18161584500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5月2日（星期四）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马永明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15378928999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侯晶晶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13639590878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李瑞鹏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13909503131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王学明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13369518898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强18161512216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均18161584500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5月3日（星期五）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曹凯龙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13995377777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冯彦彪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13709580802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苏  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13519513165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蒋占路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13995091515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张东升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13895416291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均18161584500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强18161512216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5月4日（星期六）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曹凯龙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13995377777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崔  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13995179902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姚亚婷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kern w:val="0"/>
                <w:sz w:val="28"/>
                <w:szCs w:val="28"/>
                <w:lang w:val="en-US" w:eastAsia="zh-CN"/>
              </w:rPr>
              <w:t>18795379812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蒋占路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13995091515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孙  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1899503084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均18161584500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3"/>
                <w:kern w:val="0"/>
                <w:sz w:val="28"/>
                <w:szCs w:val="28"/>
                <w:lang w:val="en-US" w:eastAsia="zh-CN"/>
              </w:rPr>
              <w:t>李  强18161512216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83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1.值班时间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当日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:30-1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，1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-次日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:30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leftChars="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值班带班负责同志要保证联络畅通，处级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同志和值班人员要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24小时坚守岗位。值班人员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按时到岗，做好值班值守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遇有突发事件，要及时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请示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并妥善处理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leftChars="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.值班结束后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及时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填写值班记录（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一楼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门卫处），并向自治区应急办（0951-6038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111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）报告。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984" w:left="1474" w:header="1984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15842"/>
    <w:rsid w:val="09467884"/>
    <w:rsid w:val="0BE15842"/>
    <w:rsid w:val="684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  <w:spacing w:line="500" w:lineRule="exact"/>
    </w:pPr>
    <w:rPr>
      <w:rFonts w:ascii="Calibri" w:hAnsi="Calibri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2019-04-29T00:37:00Z</dcterms:created>
  <dc:creator>Administrator</dc:creator>
  <cp:lastModifiedBy>木石金</cp:lastModifiedBy>
  <cp:lastPrinted>2019-04-29T01:49:03Z</cp:lastPrinted>
  <dcterms:modified xsi:type="dcterms:W3CDTF">2019-04-29T01:49:21Z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