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left="1440" w:leftChars="0" w:right="0" w:rightChars="0" w:hanging="1440" w:hangingChars="400"/>
        <w:jc w:val="center"/>
        <w:textAlignment w:val="auto"/>
        <w:outlineLvl w:val="9"/>
        <w:rPr>
          <w:rFonts w:hint="eastAsia" w:ascii="方正小标宋简体" w:eastAsia="方正小标宋简体"/>
          <w:color w:val="FF0000"/>
          <w:w w:val="50"/>
          <w:kern w:val="20"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80" w:lineRule="exact"/>
        <w:ind w:left="1440" w:right="0" w:rightChars="0" w:hanging="1440" w:hangingChars="400"/>
        <w:jc w:val="center"/>
        <w:textAlignment w:val="auto"/>
        <w:rPr>
          <w:rFonts w:ascii="方正小标宋简体" w:eastAsia="方正小标宋简体"/>
          <w:color w:val="FF0000"/>
          <w:w w:val="50"/>
          <w:kern w:val="20"/>
          <w:sz w:val="72"/>
          <w:szCs w:val="72"/>
        </w:rPr>
      </w:pPr>
      <w:r>
        <w:rPr>
          <w:rFonts w:hint="eastAsia" w:ascii="方正小标宋简体" w:eastAsia="方正小标宋简体"/>
          <w:color w:val="FF0000"/>
          <w:w w:val="50"/>
          <w:kern w:val="20"/>
          <w:sz w:val="72"/>
          <w:szCs w:val="72"/>
        </w:rPr>
        <w:t>中共宁夏贺兰山东麓葡萄产业园区管理委员会办公室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200" w:leftChars="0" w:right="0" w:rightChars="0" w:hanging="3200" w:hangingChars="400"/>
        <w:jc w:val="center"/>
        <w:textAlignment w:val="auto"/>
        <w:outlineLvl w:val="9"/>
        <w:rPr>
          <w:rFonts w:hint="eastAsia" w:ascii="方正小标宋简体" w:eastAsia="方正小标宋简体"/>
          <w:color w:val="FF0000"/>
          <w:spacing w:val="20"/>
          <w:w w:val="95"/>
          <w:kern w:val="20"/>
          <w:sz w:val="80"/>
          <w:szCs w:val="8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80" w:lineRule="exact"/>
        <w:ind w:left="3185" w:right="0" w:rightChars="0" w:hanging="3200" w:hangingChars="400"/>
        <w:jc w:val="center"/>
        <w:textAlignment w:val="auto"/>
        <w:rPr>
          <w:rFonts w:ascii="方正小标宋简体" w:eastAsia="方正小标宋简体"/>
          <w:color w:val="FF0000"/>
          <w:spacing w:val="20"/>
          <w:w w:val="95"/>
          <w:kern w:val="20"/>
          <w:sz w:val="80"/>
          <w:szCs w:val="80"/>
        </w:rPr>
      </w:pPr>
      <w:r>
        <w:rPr>
          <w:rFonts w:hint="eastAsia" w:ascii="方正小标宋简体" w:eastAsia="方正小标宋简体"/>
          <w:color w:val="FF0000"/>
          <w:spacing w:val="20"/>
          <w:w w:val="95"/>
          <w:kern w:val="20"/>
          <w:sz w:val="80"/>
          <w:szCs w:val="80"/>
        </w:rPr>
        <w:t>机关委员会文件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textAlignment w:val="auto"/>
        <w:rPr>
          <w:rFonts w:ascii="方正小标宋简体" w:eastAsia="方正小标宋简体"/>
          <w:kern w:val="20"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textAlignment w:val="auto"/>
        <w:rPr>
          <w:rFonts w:ascii="仿宋_GB2312" w:eastAsia="仿宋_GB2312"/>
          <w:kern w:val="2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rPr>
          <w:rFonts w:ascii="方正小标宋简体" w:eastAsia="方正小标宋简体"/>
          <w:kern w:val="20"/>
          <w:sz w:val="72"/>
          <w:szCs w:val="72"/>
        </w:rPr>
      </w:pPr>
      <w:r>
        <w:rPr>
          <w:rFonts w:ascii="方正小标宋简体" w:eastAsia="方正小标宋简体"/>
          <w:kern w:val="20"/>
          <w:sz w:val="72"/>
          <w:szCs w:val="72"/>
        </w:rPr>
        <w:pict>
          <v:shape id="AutoShape 5" o:spid="_x0000_s2050" style="position:absolute;left:0pt;margin-left:219pt;margin-top:21.45pt;height:19.5pt;width:18.75pt;z-index:251659264;mso-width-relative:page;mso-height-relative:page;" fillcolor="#FF0000" filled="t" stroked="t" coordsize="2381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" path="m0,94594l90956,94594,119063,0,147169,94594,238125,94594,164540,153055,192647,247649,119063,189186,45478,247649,73585,153055,0,94594xe">
            <v:path o:connecttype="custom" o:connectlocs="0,94594;90956,94594;119063,0;147169,94594;238125,94594;164540,153055;192647,247649;119063,189186;45478,247649;73585,153055;0,94594" o:connectangles="0,0,0,0,0,0,0,0,0,0,0"/>
            <v:fill on="t" focussize="0,0"/>
            <v:stroke color="#FF0000" joinstyle="miter"/>
            <v:imagedata o:title=""/>
            <o:lock v:ext="edit"/>
          </v:shape>
        </w:pict>
      </w:r>
      <w:r>
        <w:rPr>
          <w:rFonts w:hint="eastAsia" w:ascii="仿宋_GB2312" w:eastAsia="仿宋_GB2312"/>
          <w:kern w:val="20"/>
          <w:sz w:val="32"/>
          <w:szCs w:val="32"/>
        </w:rPr>
        <w:t>宁葡办党发〔20</w:t>
      </w:r>
      <w:r>
        <w:rPr>
          <w:rFonts w:hint="eastAsia" w:ascii="仿宋_GB2312" w:eastAsia="仿宋_GB2312"/>
          <w:kern w:val="20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kern w:val="20"/>
          <w:sz w:val="32"/>
          <w:szCs w:val="32"/>
        </w:rPr>
        <w:t>〕</w:t>
      </w:r>
      <w:r>
        <w:rPr>
          <w:rFonts w:hint="eastAsia" w:ascii="仿宋_GB2312" w:eastAsia="仿宋_GB2312"/>
          <w:kern w:val="20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kern w:val="20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 w:firstLine="720" w:firstLineChars="100"/>
        <w:jc w:val="center"/>
        <w:textAlignment w:val="auto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/>
          <w:kern w:val="20"/>
          <w:sz w:val="72"/>
          <w:szCs w:val="72"/>
        </w:rPr>
        <w:pict>
          <v:shape id="AutoShape 6" o:spid="_x0000_s2051" o:spt="32" type="#_x0000_t32" style="position:absolute;left:0pt;margin-left:242.1pt;margin-top:2.2pt;height:0.05pt;width:210pt;z-index:2516602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">
            <v:path arrowok="t"/>
            <v:fill on="f" focussize="0,0"/>
            <v:stroke weight="1.25pt" color="#FF0000"/>
            <v:imagedata o:title=""/>
            <o:lock v:ext="edit"/>
          </v:shape>
        </w:pict>
      </w:r>
      <w:r>
        <w:rPr>
          <w:rFonts w:ascii="方正小标宋简体" w:eastAsia="方正小标宋简体"/>
          <w:kern w:val="20"/>
          <w:sz w:val="72"/>
          <w:szCs w:val="72"/>
        </w:rPr>
        <w:pict>
          <v:shape id="AutoShape 2" o:spid="_x0000_s2052" o:spt="32" type="#_x0000_t32" style="position:absolute;left:0pt;flip:y;margin-left:-0.75pt;margin-top:2.8pt;height:0.05pt;width:216pt;z-index:251658240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">
            <v:path arrowok="t"/>
            <v:fill on="f" focussize="0,0"/>
            <v:stroke weight="1.25pt" color="#FF0000"/>
            <v:imagedata o:title=""/>
            <o:lock v:ext="edit"/>
          </v:shape>
        </w:pic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40" w:lineRule="exact"/>
        <w:ind w:right="0" w:right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bookmarkStart w:id="0" w:name="OLE_LINK3"/>
      <w:bookmarkStart w:id="1" w:name="OLE_LINK2"/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宁夏贺兰山东麓葡萄产业园区管委会办公室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机关党委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关于转发区直机关工委《关于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做好区直机关推选自治区劳动模范和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先进工作者工作的通知》的通知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管委会机关各支部：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为大力弘扬劳模精神、劳动精神和工匠精神，在全社会营造劳动光荣的社会风尚和精益求精的敬业风气，自治区党委和政府决定，将于2020年“五一”国际劳动节前夕召开自治区劳动模范和先进工作者表彰大会。为此，区直机关工委专门就此项工作做了具体的安排部署，《通知》内容将原文转发，供大家学习并按要求做好具体推荐和材料准备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按照工委文件规定，党组织关系隶属区直机关工委的机关事业单位、企业的干部职工均可作为被推荐人。因葡萄产业作为宁夏特色优势产业，在推动产业高质量发展过程中，确确实实涌现出大量能够体现行业风采的优秀从业者，请各支部本着对党的事业负责，对产业负责，对个人负责的态度，高度重视评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联系人：侯晶晶   13639590878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李如意   13639517872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邮  箱：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"mailto:55255177@qq.com"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55255177@qq.com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1287265377@qq.com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98" w:leftChars="304" w:right="0" w:rightChars="0" w:hanging="960" w:hangingChars="3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附件：《关于做好区直机关推自治区劳动模范和先进工作者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的通知》（宁直党通字〔2020〕3号）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left="0" w:leftChars="0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470" w:leftChars="1824" w:right="0" w:rightChars="0" w:hanging="640" w:hanging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宁夏贺兰山东麓葡萄产业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园区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管委会办公室机关党委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4800" w:firstLineChars="15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FFFFFF" w:themeColor="background1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2020年2月17日</w:t>
      </w:r>
      <w:r>
        <w:rPr>
          <w:rFonts w:hint="default" w:ascii="Times New Roman" w:hAnsi="Times New Roman" w:eastAsia="仿宋_GB2312" w:cs="Times New Roman"/>
          <w:color w:val="FFFFFF" w:themeColor="background1"/>
          <w:sz w:val="32"/>
          <w:szCs w:val="32"/>
          <w:lang w:val="en-US" w:eastAsia="zh-CN"/>
        </w:rPr>
        <w:t>机关党委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166" w:firstLineChars="1302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both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</w:p>
    <w:p/>
    <w:p>
      <w:pPr>
        <w:pStyle w:val="2"/>
      </w:pPr>
    </w:p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2" w:name="_GoBack"/>
      <w:bookmarkEnd w:id="2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6575" cy="7599680"/>
            <wp:effectExtent l="0" t="0" r="3175" b="1270"/>
            <wp:docPr id="1" name="图片 1" descr="SKM_C221200218063600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C221200218063600_00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2" name="图片 2" descr="SKM_C221200218063600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C221200218063600_0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3" name="图片 3" descr="SKM_C221200218063600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C221200218063600_00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4" name="图片 4" descr="SKM_C221200218063600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C221200218063600_00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5" name="图片 5" descr="SKM_C221200218063600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_C221200218063600_00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6" name="图片 6" descr="SKM_C221200218063600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_C221200218063600_00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7" name="图片 7" descr="SKM_C221200218063600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_C221200218063600_00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tbl>
      <w:tblPr>
        <w:tblStyle w:val="14"/>
        <w:tblpPr w:leftFromText="180" w:rightFromText="180" w:vertAnchor="text" w:horzAnchor="page" w:tblpXSpec="center" w:tblpY="11128"/>
        <w:tblOverlap w:val="never"/>
        <w:tblW w:w="9280" w:type="dxa"/>
        <w:jc w:val="center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</w:tblPrEx>
        <w:trPr>
          <w:trHeight w:val="600" w:hRule="atLeast"/>
          <w:jc w:val="center"/>
        </w:trPr>
        <w:tc>
          <w:tcPr>
            <w:tcW w:w="92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ascii="仿宋_GB2312" w:eastAsia="仿宋_GB2312"/>
                <w:spacing w:val="-20"/>
                <w:w w:val="98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pacing w:val="-20"/>
                <w:w w:val="98"/>
                <w:sz w:val="28"/>
                <w:szCs w:val="28"/>
              </w:rPr>
              <w:t xml:space="preserve">宁夏贺兰山东麓葡萄产业园区管委会办公室综合处    </w:t>
            </w:r>
            <w:r>
              <w:rPr>
                <w:rFonts w:hint="eastAsia" w:ascii="仿宋_GB2312" w:hAnsi="仿宋" w:eastAsia="仿宋_GB2312"/>
                <w:spacing w:val="-20"/>
                <w:w w:val="98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FangSong_GB2312" w:eastAsia="仿宋_GB2312" w:cs="FangSong_GB2312"/>
                <w:sz w:val="28"/>
                <w:szCs w:val="28"/>
              </w:rPr>
              <w:t>20</w:t>
            </w:r>
            <w:r>
              <w:rPr>
                <w:rFonts w:hint="eastAsia" w:ascii="仿宋_GB2312" w:hAnsi="FangSong_GB2312" w:eastAsia="仿宋_GB2312" w:cs="FangSong_GB2312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仿宋_GB2312" w:hAnsi="FangSong_GB2312" w:eastAsia="仿宋_GB2312" w:cs="FangSong_GB2312"/>
                <w:sz w:val="28"/>
                <w:szCs w:val="28"/>
              </w:rPr>
              <w:t>年</w:t>
            </w:r>
            <w:r>
              <w:rPr>
                <w:rFonts w:hint="eastAsia" w:ascii="仿宋_GB2312" w:hAnsi="FangSong_GB2312" w:eastAsia="仿宋_GB2312" w:cs="FangSong_GB2312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_GB2312" w:hAnsi="FangSong_GB2312" w:eastAsia="仿宋_GB2312" w:cs="FangSong_GB2312"/>
                <w:sz w:val="28"/>
                <w:szCs w:val="28"/>
              </w:rPr>
              <w:t>月</w:t>
            </w:r>
            <w:r>
              <w:rPr>
                <w:rFonts w:hint="eastAsia" w:ascii="仿宋_GB2312" w:hAnsi="FangSong_GB2312" w:eastAsia="仿宋_GB2312" w:cs="FangSong_GB2312"/>
                <w:sz w:val="28"/>
                <w:szCs w:val="28"/>
                <w:lang w:val="en-US" w:eastAsia="zh-CN"/>
              </w:rPr>
              <w:t>17</w:t>
            </w:r>
            <w:r>
              <w:rPr>
                <w:rFonts w:hint="eastAsia" w:ascii="仿宋_GB2312" w:hAnsi="FangSong_GB2312" w:eastAsia="仿宋_GB2312" w:cs="FangSong_GB2312"/>
                <w:sz w:val="28"/>
                <w:szCs w:val="28"/>
              </w:rPr>
              <w:t>日印发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textAlignment w:val="auto"/>
        <w:rPr>
          <w:rFonts w:ascii="黑体" w:eastAsia="黑体"/>
          <w:szCs w:val="32"/>
        </w:rPr>
        <w:sectPr>
          <w:footerReference r:id="rId3" w:type="default"/>
          <w:footerReference r:id="rId4" w:type="even"/>
          <w:pgSz w:w="11906" w:h="16838"/>
          <w:pgMar w:top="2098" w:right="1474" w:bottom="1984" w:left="1587" w:header="1984" w:footer="1417" w:gutter="0"/>
          <w:cols w:space="0" w:num="1"/>
          <w:titlePg/>
          <w:rtlGutter w:val="0"/>
          <w:docGrid w:type="lines" w:linePitch="312" w:charSpace="0"/>
        </w:sectPr>
      </w:pPr>
    </w:p>
    <w:bookmarkEnd w:id="0"/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color w:val="auto"/>
          <w:sz w:val="32"/>
          <w:szCs w:val="32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8" w:header="1984" w:footer="1417" w:gutter="0"/>
      <w:pg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FangSong_GB2312">
    <w:altName w:val="仿宋_GB2312"/>
    <w:panose1 w:val="02010609060101010101"/>
    <w:charset w:val="00"/>
    <w:family w:val="roman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_x0000_s3077" o:spid="_x0000_s3077" o:spt="202" type="#_x0000_t202" style="position:absolute;left:0pt;margin-left:380.75pt;margin-top:0pt;height:19.95pt;width:60.75pt;mso-position-horizontal-relative:margin;z-index:2516776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5"/>
                  <w:jc w:val="center"/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eastAsia="zh-CN"/>
                  </w:rPr>
                </w:pPr>
                <w:r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eastAsia="zh-CN"/>
                  </w:rPr>
                  <w:t>—</w:t>
                </w:r>
                <w:r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eastAsia="zh-CN"/>
                  </w:rPr>
                  <w:fldChar w:fldCharType="begin"/>
                </w:r>
                <w:r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eastAsia="zh-CN"/>
                  </w:rPr>
                  <w:fldChar w:fldCharType="separate"/>
                </w:r>
                <w:r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eastAsia="zh-CN"/>
                  </w:rPr>
                  <w:t>1</w:t>
                </w:r>
                <w:r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eastAsia="zh-CN"/>
                  </w:rPr>
                  <w:fldChar w:fldCharType="end"/>
                </w:r>
                <w:r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ajorEastAsia" w:hAnsiTheme="majorEastAsia" w:eastAsiaTheme="majorEastAsia" w:cstheme="majorEastAsia"/>
                    <w:sz w:val="32"/>
                    <w:szCs w:val="32"/>
                    <w:lang w:eastAsia="zh-CN"/>
                  </w:rPr>
                  <w:t>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_x0000_s3078" o:spid="_x0000_s3078" o:spt="202" type="#_x0000_t202" style="position:absolute;left:0pt;margin-left:-0.25pt;margin-top:0pt;height:18.5pt;width:98.2pt;mso-position-horizontal-relative:margin;z-index:2516787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5"/>
                  <w:jc w:val="both"/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t>2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fldChar w:fldCharType="end"/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  <w:lang w:eastAsia="zh-CN"/>
                  </w:rPr>
                  <w:t>—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_x0000_s3075" o:spid="_x0000_s3075" o:spt="202" type="#_x0000_t202" style="position:absolute;left:0pt;margin-top:-1.5pt;height:18.45pt;width:62.2pt;mso-position-horizontal:right;mso-position-horizontal-relative:margin;z-index:251670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napToGrid w:val="0"/>
                  <w:jc w:val="center"/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</w:rPr>
                  <w:t>3</w: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fldChar w:fldCharType="end"/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t>—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_x0000_s3076" o:spid="_x0000_s3076" o:spt="202" type="#_x0000_t202" style="position:absolute;left:0pt;margin-top:0pt;height:23.75pt;width:57pt;mso-position-horizontal:right;mso-position-horizontal-relative:margin;z-index:2516766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napToGrid w:val="0"/>
                  <w:jc w:val="center"/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</w:rPr>
                  <w:t>2</w: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fldChar w:fldCharType="end"/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Theme="majorEastAsia" w:hAnsiTheme="majorEastAsia" w:eastAsiaTheme="majorEastAsia" w:cstheme="majorEastAsia"/>
                    <w:sz w:val="28"/>
                    <w:szCs w:val="28"/>
                    <w:lang w:eastAsia="zh-CN"/>
                  </w:rPr>
                  <w:t>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3417"/>
    <w:rsid w:val="0006140D"/>
    <w:rsid w:val="000A5C00"/>
    <w:rsid w:val="000C3786"/>
    <w:rsid w:val="000F36CB"/>
    <w:rsid w:val="001264C5"/>
    <w:rsid w:val="0013445A"/>
    <w:rsid w:val="001453BC"/>
    <w:rsid w:val="00147E1F"/>
    <w:rsid w:val="00165B8F"/>
    <w:rsid w:val="00176DD3"/>
    <w:rsid w:val="001B52BE"/>
    <w:rsid w:val="00263D9F"/>
    <w:rsid w:val="00267A1A"/>
    <w:rsid w:val="002A3D8D"/>
    <w:rsid w:val="002C32F0"/>
    <w:rsid w:val="003111A1"/>
    <w:rsid w:val="00371387"/>
    <w:rsid w:val="0038563B"/>
    <w:rsid w:val="0039004F"/>
    <w:rsid w:val="003E1D8D"/>
    <w:rsid w:val="004546DC"/>
    <w:rsid w:val="004735B2"/>
    <w:rsid w:val="004810CC"/>
    <w:rsid w:val="00485B6B"/>
    <w:rsid w:val="00485E14"/>
    <w:rsid w:val="0049491F"/>
    <w:rsid w:val="004977B8"/>
    <w:rsid w:val="00567B69"/>
    <w:rsid w:val="005E665B"/>
    <w:rsid w:val="005E7D5F"/>
    <w:rsid w:val="006263E7"/>
    <w:rsid w:val="0064681E"/>
    <w:rsid w:val="007369ED"/>
    <w:rsid w:val="007A1B43"/>
    <w:rsid w:val="007A5826"/>
    <w:rsid w:val="007B098B"/>
    <w:rsid w:val="007D50C5"/>
    <w:rsid w:val="008604D6"/>
    <w:rsid w:val="008B098E"/>
    <w:rsid w:val="008F2086"/>
    <w:rsid w:val="00927FD2"/>
    <w:rsid w:val="009814B4"/>
    <w:rsid w:val="00A70C08"/>
    <w:rsid w:val="00AE6A9F"/>
    <w:rsid w:val="00AF7E25"/>
    <w:rsid w:val="00B05179"/>
    <w:rsid w:val="00B30890"/>
    <w:rsid w:val="00B44208"/>
    <w:rsid w:val="00B65136"/>
    <w:rsid w:val="00BA5BF6"/>
    <w:rsid w:val="00BF7305"/>
    <w:rsid w:val="00C83417"/>
    <w:rsid w:val="00D1061A"/>
    <w:rsid w:val="00D55C9E"/>
    <w:rsid w:val="00D7676D"/>
    <w:rsid w:val="00D9201D"/>
    <w:rsid w:val="00DB6EC4"/>
    <w:rsid w:val="00DD0340"/>
    <w:rsid w:val="00DD0C10"/>
    <w:rsid w:val="00E00227"/>
    <w:rsid w:val="00E073CD"/>
    <w:rsid w:val="00E32C1D"/>
    <w:rsid w:val="00E434DF"/>
    <w:rsid w:val="00E57932"/>
    <w:rsid w:val="00F22E8A"/>
    <w:rsid w:val="00F43258"/>
    <w:rsid w:val="00F47A42"/>
    <w:rsid w:val="00F55EBA"/>
    <w:rsid w:val="00F63ABB"/>
    <w:rsid w:val="00F71B65"/>
    <w:rsid w:val="00F766EF"/>
    <w:rsid w:val="00F8113E"/>
    <w:rsid w:val="00FC3E08"/>
    <w:rsid w:val="00FD0C23"/>
    <w:rsid w:val="00FF2699"/>
    <w:rsid w:val="016E12F5"/>
    <w:rsid w:val="01E4635C"/>
    <w:rsid w:val="027E5136"/>
    <w:rsid w:val="035D5AEE"/>
    <w:rsid w:val="093020DD"/>
    <w:rsid w:val="09305797"/>
    <w:rsid w:val="0B2972B1"/>
    <w:rsid w:val="0EBB23D7"/>
    <w:rsid w:val="0ED02DA3"/>
    <w:rsid w:val="0F161A34"/>
    <w:rsid w:val="11160BB7"/>
    <w:rsid w:val="129F2A87"/>
    <w:rsid w:val="13E10489"/>
    <w:rsid w:val="1676101E"/>
    <w:rsid w:val="17956BC1"/>
    <w:rsid w:val="18D235C2"/>
    <w:rsid w:val="1F2205DB"/>
    <w:rsid w:val="1F2E546A"/>
    <w:rsid w:val="1F6E6803"/>
    <w:rsid w:val="223F3311"/>
    <w:rsid w:val="2ABA0BAE"/>
    <w:rsid w:val="2C741DB1"/>
    <w:rsid w:val="2C943EF6"/>
    <w:rsid w:val="2FEA494B"/>
    <w:rsid w:val="30834F6C"/>
    <w:rsid w:val="32293DF3"/>
    <w:rsid w:val="33F20438"/>
    <w:rsid w:val="3768262A"/>
    <w:rsid w:val="388663BD"/>
    <w:rsid w:val="4026068C"/>
    <w:rsid w:val="45BA5960"/>
    <w:rsid w:val="46E206B7"/>
    <w:rsid w:val="473F2DF3"/>
    <w:rsid w:val="484530C1"/>
    <w:rsid w:val="4C6D5A36"/>
    <w:rsid w:val="4CCD1A2C"/>
    <w:rsid w:val="4CF6219D"/>
    <w:rsid w:val="4ECB702E"/>
    <w:rsid w:val="52D73176"/>
    <w:rsid w:val="53522421"/>
    <w:rsid w:val="538F71A7"/>
    <w:rsid w:val="557B6FA9"/>
    <w:rsid w:val="637E322B"/>
    <w:rsid w:val="683F45CF"/>
    <w:rsid w:val="6AB72B2C"/>
    <w:rsid w:val="6B093C7C"/>
    <w:rsid w:val="6ECA735C"/>
    <w:rsid w:val="721E6E3E"/>
    <w:rsid w:val="73F74426"/>
    <w:rsid w:val="76D46428"/>
    <w:rsid w:val="7D04722D"/>
    <w:rsid w:val="7D05325A"/>
    <w:rsid w:val="7E6C1D4C"/>
    <w:rsid w:val="7F8B5136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AutoShape 6"/>
        <o:r id="V:Rule2" type="connector" idref="#AutoShape 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link w:val="10"/>
    <w:unhideWhenUsed/>
    <w:qFormat/>
    <w:uiPriority w:val="1"/>
    <w:rPr>
      <w:rFonts w:ascii="Tahoma" w:hAnsi="Tahoma"/>
      <w:sz w:val="24"/>
      <w:szCs w:val="20"/>
    </w:rPr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styleId="3">
    <w:name w:val="Plain Text"/>
    <w:basedOn w:val="1"/>
    <w:unhideWhenUsed/>
    <w:qFormat/>
    <w:uiPriority w:val="99"/>
    <w:rPr>
      <w:rFonts w:ascii="宋体" w:hAnsi="Courier New" w:eastAsia="仿宋_GB2312" w:cs="Courier New"/>
      <w:sz w:val="32"/>
      <w:szCs w:val="21"/>
    </w:rPr>
  </w:style>
  <w:style w:type="paragraph" w:styleId="4">
    <w:name w:val="Date"/>
    <w:basedOn w:val="1"/>
    <w:next w:val="1"/>
    <w:link w:val="20"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">
    <w:name w:val="Char1"/>
    <w:basedOn w:val="1"/>
    <w:link w:val="9"/>
    <w:qFormat/>
    <w:uiPriority w:val="0"/>
    <w:rPr>
      <w:rFonts w:ascii="Tahoma" w:hAnsi="Tahoma"/>
      <w:sz w:val="24"/>
      <w:szCs w:val="20"/>
    </w:rPr>
  </w:style>
  <w:style w:type="character" w:styleId="11">
    <w:name w:val="Strong"/>
    <w:basedOn w:val="9"/>
    <w:qFormat/>
    <w:uiPriority w:val="0"/>
    <w:rPr>
      <w:b/>
      <w:bCs/>
    </w:rPr>
  </w:style>
  <w:style w:type="character" w:styleId="12">
    <w:name w:val="page number"/>
    <w:basedOn w:val="9"/>
    <w:unhideWhenUsed/>
    <w:qFormat/>
    <w:uiPriority w:val="99"/>
  </w:style>
  <w:style w:type="character" w:styleId="13">
    <w:name w:val="Hyperlink"/>
    <w:basedOn w:val="9"/>
    <w:unhideWhenUsed/>
    <w:uiPriority w:val="99"/>
    <w:rPr>
      <w:color w:val="0000FF"/>
      <w:u w:val="single"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9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20">
    <w:name w:val="日期 Char"/>
    <w:basedOn w:val="9"/>
    <w:link w:val="4"/>
    <w:semiHidden/>
    <w:qFormat/>
    <w:uiPriority w:val="99"/>
  </w:style>
  <w:style w:type="character" w:customStyle="1" w:styleId="21">
    <w:name w:val="apple-converted-space"/>
    <w:basedOn w:val="9"/>
    <w:qFormat/>
    <w:uiPriority w:val="0"/>
  </w:style>
  <w:style w:type="paragraph" w:customStyle="1" w:styleId="2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fontstyle01"/>
    <w:basedOn w:val="9"/>
    <w:qFormat/>
    <w:uiPriority w:val="0"/>
    <w:rPr>
      <w:rFonts w:ascii="仿宋_GB2312" w:hAnsi="仿宋_GB2312" w:eastAsia="仿宋_GB2312" w:cs="仿宋_GB2312"/>
      <w:color w:val="000000"/>
      <w:sz w:val="32"/>
      <w:szCs w:val="32"/>
    </w:rPr>
  </w:style>
  <w:style w:type="character" w:customStyle="1" w:styleId="24">
    <w:name w:val="fontstyle11"/>
    <w:basedOn w:val="9"/>
    <w:qFormat/>
    <w:uiPriority w:val="0"/>
    <w:rPr>
      <w:rFonts w:ascii="楷体" w:hAnsi="楷体" w:eastAsia="楷体" w:cs="楷体"/>
      <w:color w:val="000000"/>
      <w:sz w:val="32"/>
      <w:szCs w:val="32"/>
    </w:rPr>
  </w:style>
  <w:style w:type="character" w:customStyle="1" w:styleId="25">
    <w:name w:val="fontstyle21"/>
    <w:basedOn w:val="9"/>
    <w:qFormat/>
    <w:uiPriority w:val="0"/>
    <w:rPr>
      <w:rFonts w:ascii="仿宋" w:hAnsi="仿宋" w:eastAsia="仿宋" w:cs="仿宋"/>
      <w:color w:val="000000"/>
      <w:sz w:val="32"/>
      <w:szCs w:val="32"/>
    </w:rPr>
  </w:style>
  <w:style w:type="character" w:customStyle="1" w:styleId="26">
    <w:name w:val="fontstyle41"/>
    <w:basedOn w:val="9"/>
    <w:qFormat/>
    <w:uiPriority w:val="0"/>
    <w:rPr>
      <w:rFonts w:ascii="黑体" w:hAnsi="宋体" w:eastAsia="黑体" w:cs="黑体"/>
      <w:color w:val="000000"/>
      <w:sz w:val="32"/>
      <w:szCs w:val="32"/>
    </w:rPr>
  </w:style>
  <w:style w:type="character" w:customStyle="1" w:styleId="27">
    <w:name w:val="fontstyle31"/>
    <w:basedOn w:val="9"/>
    <w:qFormat/>
    <w:uiPriority w:val="0"/>
    <w:rPr>
      <w:rFonts w:ascii="楷体" w:hAnsi="楷体" w:eastAsia="楷体" w:cs="楷体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7" textRotate="1"/>
    <customShpInfo spid="_x0000_s3078" textRotate="1"/>
    <customShpInfo spid="_x0000_s3075" textRotate="1"/>
    <customShpInfo spid="_x0000_s3076" textRotate="1"/>
    <customShpInfo spid="_x0000_s2050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502</Words>
  <Characters>2865</Characters>
  <Lines>23</Lines>
  <Paragraphs>6</Paragraphs>
  <TotalTime>0</TotalTime>
  <ScaleCrop>false</ScaleCrop>
  <LinksUpToDate>false</LinksUpToDate>
  <CharactersWithSpaces>3361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2016-01-14T07:07:00Z</dcterms:created>
  <dc:creator>lenovo</dc:creator>
  <cp:lastModifiedBy>Administrator</cp:lastModifiedBy>
  <cp:lastPrinted>2020-02-18T07:40:00Z</cp:lastPrinted>
  <dcterms:modified xsi:type="dcterms:W3CDTF">2020-02-19T06:54:23Z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