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关于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eastAsia="zh-CN"/>
        </w:rPr>
        <w:t>开展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val="en-US" w:eastAsia="zh-CN"/>
        </w:rPr>
        <w:t>葡萄酒营销与品牌建设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eastAsia="zh-CN"/>
        </w:rPr>
        <w:t>线上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val="en-US" w:eastAsia="zh-CN"/>
        </w:rPr>
        <w:t>培训的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eastAsia="zh-CN"/>
        </w:rPr>
        <w:t>通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产区各酒庄（企业），管委会各部门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宁夏国际葡萄酒交易博览中心：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近期，受新型冠状病毒疫情影响，全国31个省、市、自治区均启动了重大突发公共卫生事件I级响应，全国各地全面开展疫情防控“阻击战”“攻坚战”。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习近平总书记深入一线调研，关于做好疫情防控工作发表了重要讲话，强调要发挥基层党组织政治引领作用和党员先锋模范作用，构筑起疫情防控的人民防线。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春节期间是葡萄酒销售“黄金期”，疫情的发生对葡萄酒销售造成较大影响。为了最大限度降低疫情对葡萄酒销售的影响，进一步发挥党组织战斗堡垒和党员先锋模范作用，树立酒庄葡萄酒销售信心，增强葡萄酒销售知识储备，加强产区专业人才队伍建设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宁夏贺兰山东麓葡萄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酒行业党委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决定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举办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葡萄酒营销与品牌建设线上培训班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。现将有关事项通知如下：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一、培训时间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本期课程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在线授课时间为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2020年2月14—19日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每天上午10：30—12：00时。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二、培训形式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本期课程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线上学习方式，学员报名成功后由课程助教邀请进入学习微信群，由特邀讲师以语音及图文资料的形式在微信群中组织授课。每次课程1小时，课后答疑互动30分钟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学员可就产区市场营销、品牌建设、产业发展等提出相关问题或建议，自治区农村农业厅领导及专家将在线互动讨论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、培训组织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主办单位：宁夏贺兰山东麓葡萄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酒行业党委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承办单位：宁夏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贺兰山东麓葡萄酒教育学院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、培训内容及讲师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2020年2月14日—16日：由王德惠老师分别主讲：《2020年中国葡萄酒营销新趋势》《宁夏葡萄酒的机遇与挑战》《葡萄酒营销实战分享》。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2020年2月17—19日，由郭明浩老师分别就《品牌的视觉传播＋案例》《品牌升级和重新定位＋案例》《打造成功葡萄酒品牌的七个步骤》进行三天授课。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王德惠：深圳市智德营销策划有限公司总经理。北京大学毕业。西北农林科技大学葡萄学院客座教授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宁夏大学葡萄酒学院客座教授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香港酒业总商会专家顾问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中国进口葡萄酒委员会专家顾问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中国进口葡萄酒联盟特聘顾问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逸香葡萄酒《CEO商业总裁班》特聘讲师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中国酒业协会中国葡萄酒协会联盟特聘顾问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云酒传媒品牌特聘顾问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宁夏食品协会葡萄酒分会专家顾问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宁夏银川贺兰山东麓葡萄酒产业联盟特聘专家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宁夏大学国际白兰地研究院营销顾问。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郭明浩：上海市酒类流通行业协会副会长兼葡萄酒分会会长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中国酒类流通协会精品葡萄酒酒庄联盟副秘书长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斟知酌鉴葡萄酒联盟主席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知酒工作室创始人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《葡萄酒这点事儿》作者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葡萄酒脱口秀《漫谈葡萄酒》主讲人、策划人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西北农林科技大学葡萄酒学院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客座教授。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、参加人员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.各酒庄（企业）党支部书记、全体党员；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产区各酒庄负责人及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全体员工；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贺兰山东麓葡萄产业园区管委会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全体人员；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4.交易博览中心及下属公司全体人员；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5.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首届葡萄酒硕士培养班全体学员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六、报名要求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"mailto:请各相关单位于2020年2月13日之前将参训人员回执表发至邮箱nxptjjyxy@163.com"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请各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酒庄、有关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单位于2020年2月13日前将参训人员回执表发至邮箱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nxptjjyxy@163.com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报名学员培训群二维码（请报名成功学员扫码入群）：</w:t>
      </w:r>
    </w:p>
    <w:p>
      <w:pPr>
        <w:widowControl/>
        <w:spacing w:line="360" w:lineRule="auto"/>
        <w:ind w:firstLine="640" w:firstLineChars="200"/>
        <w:jc w:val="center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99565" cy="1530985"/>
            <wp:effectExtent l="0" t="0" r="635" b="12065"/>
            <wp:docPr id="1" name="图片 1" descr="6edd5b37da91dd109d8c7951eed31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edd5b37da91dd109d8c7951eed31db"/>
                    <pic:cNvPicPr>
                      <a:picLocks noChangeAspect="1"/>
                    </pic:cNvPicPr>
                  </pic:nvPicPr>
                  <pic:blipFill>
                    <a:blip r:embed="rId4"/>
                    <a:srcRect l="4840" t="26375" r="4840" b="19274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630" w:firstLineChars="196"/>
        <w:rPr>
          <w:rFonts w:ascii="黑体" w:hAnsi="黑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七、注意事项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1.本次培训为线上培训，所有培训学员均通过微信形式进行学习；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2．本次培训班不收取学员费用，培训费用由宁夏葡萄酒职业技能培训学校有限公司承担；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3. 联系人：李志军 13469680168  贺薇 18395185677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附件：葡萄酒营销与品牌建设线上培训报名表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           宁夏贺兰山东麓葡萄酒行业党委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                  2020年2月12日   </w:t>
      </w:r>
    </w:p>
    <w:p>
      <w:pPr>
        <w:widowControl/>
        <w:spacing w:line="360" w:lineRule="auto"/>
        <w:ind w:right="320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附件：</w:t>
      </w:r>
    </w:p>
    <w:p>
      <w:pPr>
        <w:widowControl/>
        <w:spacing w:line="360" w:lineRule="auto"/>
        <w:ind w:right="3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葡萄酒营销与品牌建设线上培训报名表</w:t>
      </w:r>
    </w:p>
    <w:p>
      <w:pPr>
        <w:widowControl/>
        <w:spacing w:line="360" w:lineRule="auto"/>
        <w:ind w:right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360" w:lineRule="auto"/>
        <w:ind w:right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单位名称（盖章）：</w:t>
      </w:r>
    </w:p>
    <w:tbl>
      <w:tblPr>
        <w:tblStyle w:val="8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758"/>
        <w:gridCol w:w="1183"/>
        <w:gridCol w:w="2861"/>
        <w:gridCol w:w="1159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</w:p>
    <w:sectPr>
      <w:pgSz w:w="11906" w:h="16838"/>
      <w:pgMar w:top="1417" w:right="1417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针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LanTingHeiS-EL-GB">
    <w:altName w:val="黑体"/>
    <w:panose1 w:val="00000000000000000000"/>
    <w:charset w:val="02"/>
    <w:family w:val="swiss"/>
    <w:pitch w:val="default"/>
    <w:sig w:usb0="00000000" w:usb1="00000000" w:usb2="00000000" w:usb3="00000000" w:csb0="80000000" w:csb1="00000000"/>
  </w:font>
  <w:font w:name="Trajan Pro 3">
    <w:altName w:val="黑体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黑体">
    <w:panose1 w:val="02010609060101010101"/>
    <w:charset w:val="02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¿¬Ìå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rowallia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@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@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STXi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_GB2312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锐字云字库美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行书_GBK">
    <w:altName w:val="宋体"/>
    <w:panose1 w:val="02000000000000000000"/>
    <w:charset w:val="86"/>
    <w:family w:val="auto"/>
    <w:pitch w:val="default"/>
    <w:sig w:usb0="00000000" w:usb1="0000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迷你简粗仿宋">
    <w:altName w:val="仿宋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迷你简粗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宋体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DLF-3-0-1783629332+ZCCCXH-215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LF-3-0-1914968947+ZCCCXG-21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Kaiti SC Regular">
    <w:altName w:val="楷体_GB2312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50"/>
    <w:family w:val="auto"/>
    <w:pitch w:val="default"/>
    <w:sig w:usb0="00000001" w:usb1="080E0000" w:usb2="00000000" w:usb3="00000000" w:csb0="00040000" w:csb1="00000000"/>
  </w:font>
  <w:font w:name="Kaiti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方正兰亭纤黑简体">
    <w:altName w:val="黑体"/>
    <w:panose1 w:val="02000000000000000000"/>
    <w:charset w:val="02"/>
    <w:family w:val="swiss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行楷碑体">
    <w:altName w:val="楷体_GB2312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裇">
    <w:altName w:val="Verdana"/>
    <w:panose1 w:val="02010600030101010101"/>
    <w:charset w:val="02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2"/>
    <w:family w:val="swiss"/>
    <w:pitch w:val="default"/>
    <w:sig w:usb0="A10006FF" w:usb1="4000205B" w:usb2="00000010" w:usb3="00000000" w:csb0="2000019F" w:csb1="00000000"/>
  </w:font>
  <w:font w:name="筩p褉S">
    <w:altName w:val="微软雅黑"/>
    <w:panose1 w:val="02000000000000000000"/>
    <w:charset w:val="02"/>
    <w:family w:val="swiss"/>
    <w:pitch w:val="default"/>
    <w:sig w:usb0="00000000" w:usb1="00000000" w:usb2="00000000" w:usb3="00000000" w:csb0="00040001" w:csb1="00000000"/>
  </w:font>
  <w:font w:name="方正兰亭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ell MT">
    <w:altName w:val="PMingLiU"/>
    <w:panose1 w:val="02020503060305020303"/>
    <w:charset w:val="00"/>
    <w:family w:val="roman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2005F" w:usb3="00000000" w:csb0="001600D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Roboto">
    <w:altName w:val="Lucida Console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Roboto Th">
    <w:altName w:val="Lucida Console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Sitka Display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ng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Regular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T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eworthy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">
    <w:altName w:val="Courier New"/>
    <w:panose1 w:val="02070409020002020404"/>
    <w:charset w:val="00"/>
    <w:family w:val="modern"/>
    <w:pitch w:val="default"/>
    <w:sig w:usb0="00000000" w:usb1="00000000" w:usb2="00000000" w:usb3="00000000" w:csb0="00000001" w:csb1="00000000"/>
  </w:font>
  <w:font w:name="PingFang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TC-Semibold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文鼎中楷体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Tw Cen MT">
    <w:altName w:val="Lucida Sans Unicode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Stencil">
    <w:altName w:val="Courier New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经典仿宋简">
    <w:altName w:val="仿宋_GB2312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超世纪粗仿宋">
    <w:altName w:val="仿宋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Microsoft JhengHei U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nap ITC">
    <w:altName w:val="Courier New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Tempus Sans ITC">
    <w:altName w:val="Courier New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方正硬笔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新篆简体试用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奥运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圆趣卡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郭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懷he{€Y贠S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UnicodeM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中國龍粗隸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font-size:18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简标题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硬笔行书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蚕燕隶书(3500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庞中华简体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PingFang SC Semi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SC Medium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SentyZHAO 新蒂赵孟頫">
    <w:altName w:val="宋体"/>
    <w:panose1 w:val="03000600000000000000"/>
    <w:charset w:val="86"/>
    <w:family w:val="auto"/>
    <w:pitch w:val="default"/>
    <w:sig w:usb0="00000000" w:usb1="00000000" w:usb2="00000000" w:usb3="00000000" w:csb0="00000000" w:csb1="00000000"/>
  </w:font>
  <w:font w:name="字体管家润行">
    <w:altName w:val="宋体"/>
    <w:panose1 w:val="02010600010101010101"/>
    <w:charset w:val="86"/>
    <w:family w:val="auto"/>
    <w:pitch w:val="default"/>
    <w:sig w:usb0="00000000" w:usb1="00000000" w:usb2="00000000" w:usb3="00000000" w:csb0="00000000" w:csb1="00000000"/>
  </w:font>
  <w:font w:name="华康圆体W5">
    <w:altName w:val="宋体"/>
    <w:panose1 w:val="020F0509000000000000"/>
    <w:charset w:val="86"/>
    <w:family w:val="auto"/>
    <w:pitch w:val="default"/>
    <w:sig w:usb0="00000000" w:usb1="00000000" w:usb2="00000012" w:usb3="00000000" w:csb0="00040001" w:csb1="00000000"/>
  </w:font>
  <w:font w:name="腾祥铁山楷书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柏青体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义启小魏楷">
    <w:altName w:val="楷体_GB2312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义启粗楷体">
    <w:altName w:val="楷体_GB2312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云书法墨迹建刚楚楷简">
    <w:altName w:val="宋体"/>
    <w:panose1 w:val="02010600030101010101"/>
    <w:charset w:val="86"/>
    <w:family w:val="auto"/>
    <w:pitch w:val="default"/>
    <w:sig w:usb0="00000000" w:usb1="00000000" w:usb2="00000016" w:usb3="00000000" w:csb0="00040000" w:csb1="00000000"/>
  </w:font>
  <w:font w:name="云书法家韩进水魏碑繁">
    <w:altName w:val="Microsoft JhengHei"/>
    <w:panose1 w:val="02010604000000000000"/>
    <w:charset w:val="88"/>
    <w:family w:val="auto"/>
    <w:pitch w:val="default"/>
    <w:sig w:usb0="00000000" w:usb1="00000000" w:usb2="00000000" w:usb3="00000000" w:csb0="00100001" w:csb1="00000000"/>
  </w:font>
  <w:font w:name="仓耳刀锋战士体 W01">
    <w:altName w:val="宋体"/>
    <w:panose1 w:val="02020400000000000000"/>
    <w:charset w:val="86"/>
    <w:family w:val="auto"/>
    <w:pitch w:val="default"/>
    <w:sig w:usb0="00000000" w:usb1="00000000" w:usb2="00000012" w:usb3="00000000" w:csb0="00040001" w:csb1="00000000"/>
  </w:font>
  <w:font w:name="仓耳城市上空的繁星体 W01">
    <w:altName w:val="宋体"/>
    <w:panose1 w:val="02020400000000000000"/>
    <w:charset w:val="86"/>
    <w:family w:val="auto"/>
    <w:pitch w:val="default"/>
    <w:sig w:usb0="00000000" w:usb1="00000000" w:usb2="00000012" w:usb3="00000000" w:csb0="00040001" w:csb1="00000000"/>
  </w:font>
  <w:font w:name="仓耳飞哥潇洒行书体 W01">
    <w:altName w:val="宋体"/>
    <w:panose1 w:val="02020400000000000000"/>
    <w:charset w:val="86"/>
    <w:family w:val="auto"/>
    <w:pitch w:val="default"/>
    <w:sig w:usb0="00000000" w:usb1="00000000" w:usb2="00000012" w:usb3="00000000" w:csb0="00040001" w:csb1="00000000"/>
  </w:font>
  <w:font w:name="十全十美体">
    <w:altName w:val="宋体"/>
    <w:panose1 w:val="02010600010101010101"/>
    <w:charset w:val="86"/>
    <w:family w:val="auto"/>
    <w:pitch w:val="default"/>
    <w:sig w:usb0="00000000" w:usb1="00000000" w:usb2="00000012" w:usb3="00000000" w:csb0="00040001" w:csb1="00000000"/>
  </w:font>
  <w:font w:name="华康宋体W3">
    <w:altName w:val="宋体"/>
    <w:panose1 w:val="02020309000000000000"/>
    <w:charset w:val="86"/>
    <w:family w:val="auto"/>
    <w:pitch w:val="default"/>
    <w:sig w:usb0="00000000" w:usb1="00000000" w:usb2="00000012" w:usb3="00000000" w:csb0="00040001" w:csb1="00000000"/>
  </w:font>
  <w:font w:name="华康钢笔体W2">
    <w:altName w:val="宋体"/>
    <w:panose1 w:val="03000209000000000000"/>
    <w:charset w:val="86"/>
    <w:family w:val="auto"/>
    <w:pitch w:val="default"/>
    <w:sig w:usb0="00000000" w:usb1="00000000" w:usb2="00000012" w:usb3="00000000" w:csb0="00040001" w:csb1="00000000"/>
  </w:font>
  <w:font w:name="华康黑体W5">
    <w:altName w:val="黑体"/>
    <w:panose1 w:val="020B0509000000000000"/>
    <w:charset w:val="86"/>
    <w:family w:val="auto"/>
    <w:pitch w:val="default"/>
    <w:sig w:usb0="00000000" w:usb1="00000000" w:usb2="00000012" w:usb3="00000000" w:csb0="00040001" w:csb1="00000000"/>
  </w:font>
  <w:font w:name="卢炳益行书体">
    <w:altName w:val="MS UI Gothic"/>
    <w:panose1 w:val="02010600010101010101"/>
    <w:charset w:val="80"/>
    <w:family w:val="auto"/>
    <w:pitch w:val="default"/>
    <w:sig w:usb0="00000000" w:usb1="00000000" w:usb2="00000012" w:usb3="00000000" w:csb0="00020001" w:csb1="00000000"/>
  </w:font>
  <w:font w:name="叶根友行书(繁)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仿宋">
    <w:altName w:val="仿宋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新蒂文徴明试用版">
    <w:altName w:val="宋体"/>
    <w:panose1 w:val="03000600000000000000"/>
    <w:charset w:val="86"/>
    <w:family w:val="auto"/>
    <w:pitch w:val="default"/>
    <w:sig w:usb0="00000000" w:usb1="00000000" w:usb2="00000000" w:usb3="00000000" w:csb0="201E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8"/>
    <w:family w:val="auto"/>
    <w:pitch w:val="default"/>
    <w:sig w:usb0="00000001" w:usb1="080E0000" w:usb2="00000000" w:usb3="00000000" w:csb0="00040000" w:csb1="00000000"/>
  </w:font>
  <w:font w:name=".Helvetica NeueU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9F"/>
    <w:rsid w:val="00047E3F"/>
    <w:rsid w:val="00170323"/>
    <w:rsid w:val="001859E5"/>
    <w:rsid w:val="002B299F"/>
    <w:rsid w:val="002E5B04"/>
    <w:rsid w:val="00344EEC"/>
    <w:rsid w:val="003D333C"/>
    <w:rsid w:val="006B1C55"/>
    <w:rsid w:val="00754498"/>
    <w:rsid w:val="00756812"/>
    <w:rsid w:val="00860C60"/>
    <w:rsid w:val="008C3C22"/>
    <w:rsid w:val="008E5049"/>
    <w:rsid w:val="00B657E3"/>
    <w:rsid w:val="00BF7B62"/>
    <w:rsid w:val="00C60E04"/>
    <w:rsid w:val="00D618F9"/>
    <w:rsid w:val="00DB1695"/>
    <w:rsid w:val="00E25F4B"/>
    <w:rsid w:val="00F34A14"/>
    <w:rsid w:val="03F15BE9"/>
    <w:rsid w:val="1B673BC3"/>
    <w:rsid w:val="1C6856B8"/>
    <w:rsid w:val="30807EE1"/>
    <w:rsid w:val="414004BF"/>
    <w:rsid w:val="57290582"/>
    <w:rsid w:val="573967E7"/>
    <w:rsid w:val="716F440D"/>
    <w:rsid w:val="7CF446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5"/>
    <w:link w:val="2"/>
    <w:semiHidden/>
    <w:qFormat/>
    <w:uiPriority w:val="99"/>
  </w:style>
  <w:style w:type="character" w:customStyle="1" w:styleId="10">
    <w:name w:val="apple-converted-space"/>
    <w:basedOn w:val="5"/>
    <w:qFormat/>
    <w:uiPriority w:val="0"/>
  </w:style>
  <w:style w:type="character" w:customStyle="1" w:styleId="11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A23B7-E2EC-4B1F-8961-949C41A159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702</Characters>
  <Lines>5</Lines>
  <Paragraphs>1</Paragraphs>
  <ScaleCrop>false</ScaleCrop>
  <LinksUpToDate>false</LinksUpToDate>
  <CharactersWithSpaces>824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2017-05-25T09:26:00Z</dcterms:created>
  <dc:creator>lenovo</dc:creator>
  <cp:lastModifiedBy>Administrator</cp:lastModifiedBy>
  <cp:lastPrinted>2020-02-12T06:38:00Z</cp:lastPrinted>
  <dcterms:modified xsi:type="dcterms:W3CDTF">2020-02-12T08:35:04Z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