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0" w:leftChars="0" w:firstLine="0" w:firstLineChars="0"/>
        <w:jc w:val="center"/>
        <w:rPr>
          <w:rFonts w:hint="default" w:ascii="Times New Roman" w:hAnsi="Times New Roman" w:eastAsia="方正小标宋简体" w:cs="Times New Roman"/>
          <w:color w:val="FF0000"/>
          <w:w w:val="48"/>
          <w:sz w:val="94"/>
          <w:szCs w:val="94"/>
          <w:u w:val="none" w:color="auto"/>
        </w:rPr>
      </w:pPr>
      <w:r>
        <w:rPr>
          <w:rFonts w:hint="default" w:ascii="Times New Roman" w:hAnsi="Times New Roman" w:cs="Times New Roman"/>
          <w:w w:val="48"/>
          <w:sz w:val="94"/>
          <w:szCs w:val="94"/>
          <w:u w:val="none" w:color="auto"/>
        </w:rPr>
        <mc:AlternateContent>
          <mc:Choice Requires="wpg">
            <w:drawing>
              <wp:anchor distT="0" distB="0" distL="114300" distR="114300" simplePos="0" relativeHeight="251661312" behindDoc="0" locked="0" layoutInCell="1" allowOverlap="1">
                <wp:simplePos x="0" y="0"/>
                <wp:positionH relativeFrom="column">
                  <wp:posOffset>55880</wp:posOffset>
                </wp:positionH>
                <wp:positionV relativeFrom="paragraph">
                  <wp:posOffset>866140</wp:posOffset>
                </wp:positionV>
                <wp:extent cx="5561965" cy="43815"/>
                <wp:effectExtent l="0" t="12700" r="635" b="19685"/>
                <wp:wrapNone/>
                <wp:docPr id="6" name="组合 6"/>
                <wp:cNvGraphicFramePr/>
                <a:graphic xmlns:a="http://schemas.openxmlformats.org/drawingml/2006/main">
                  <a:graphicData uri="http://schemas.microsoft.com/office/word/2010/wordprocessingGroup">
                    <wpg:wgp>
                      <wpg:cNvGrpSpPr/>
                      <wpg:grpSpPr>
                        <a:xfrm>
                          <a:off x="0" y="0"/>
                          <a:ext cx="5561965" cy="43815"/>
                          <a:chOff x="0" y="0"/>
                          <a:chExt cx="8759" cy="69"/>
                        </a:xfrm>
                        <a:effectLst/>
                      </wpg:grpSpPr>
                      <wps:wsp>
                        <wps:cNvPr id="3" name="直接连接符 1"/>
                        <wps:cNvCnPr/>
                        <wps:spPr>
                          <a:xfrm>
                            <a:off x="3" y="0"/>
                            <a:ext cx="8756" cy="1"/>
                          </a:xfrm>
                          <a:prstGeom prst="line">
                            <a:avLst/>
                          </a:prstGeom>
                          <a:ln w="25400" cap="flat" cmpd="sng">
                            <a:solidFill>
                              <a:srgbClr val="FF0000"/>
                            </a:solidFill>
                            <a:prstDash val="solid"/>
                            <a:headEnd type="none" w="med" len="med"/>
                            <a:tailEnd type="none" w="med" len="med"/>
                          </a:ln>
                          <a:effectLst/>
                        </wps:spPr>
                        <wps:bodyPr upright="1"/>
                      </wps:wsp>
                      <wps:wsp>
                        <wps:cNvPr id="10" name="直接连接符 2"/>
                        <wps:cNvCnPr/>
                        <wps:spPr>
                          <a:xfrm>
                            <a:off x="0" y="69"/>
                            <a:ext cx="8756" cy="1"/>
                          </a:xfrm>
                          <a:prstGeom prst="line">
                            <a:avLst/>
                          </a:prstGeom>
                          <a:ln w="9525" cap="flat" cmpd="sng">
                            <a:solidFill>
                              <a:srgbClr val="FF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4.4pt;margin-top:68.2pt;height:3.45pt;width:437.95pt;z-index:251661312;mso-width-relative:page;mso-height-relative:page;" coordsize="8759,69" o:gfxdata="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uCcsldgAAAAJAQAADwAAAAAAAAABACAAAAA4AAAAZHJzL2Rvd25yZXYu&#10;eG1sUEsBAhQAFAAAAAgAh07iQKVeaqCQAgAAOAcAAA4AAAAAAAAAAQAgAAAAPQEAAGRycy9lMm9E&#10;b2MueG1sUEsFBgAAAAAGAAYAWQEAAD8GAAAAAA==&#10;">
                <o:lock v:ext="edit" aspectratio="f"/>
                <v:line id="直接连接符 1" o:spid="_x0000_s1026" o:spt="20" style="position:absolute;left:3;top:0;height:1;width:8756;" filled="f" stroked="t" coordsize="21600,21600" o:gfxdata="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UDICr0AAADaAAAADwAAAAAAAAABACAAAAA4AAAAZHJzL2Rvd25yZXYu&#10;eG1sUEsBAhQAFAAAAAgAh07iQDMvBZ47AAAAOQAAABAAAAAAAAAAAQAgAAAAIgEAAGRycy9zaGFw&#10;ZXhtbC54bWxQSwUGAAAAAAYABgBbAQAAzAMAAAAA&#10;">
                  <v:fill on="f" focussize="0,0"/>
                  <v:stroke weight="2pt" color="#FF0000" joinstyle="round"/>
                  <v:imagedata o:title=""/>
                  <o:lock v:ext="edit" aspectratio="f"/>
                </v:line>
                <v:line id="直接连接符 2" o:spid="_x0000_s1026" o:spt="20" style="position:absolute;left:0;top:69;height:1;width:8756;" filled="f" stroked="t" coordsize="21600,21600" o:gfxdata="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b/ZNL0AAADbAAAADwAAAAAAAAABACAAAAA4AAAAZHJzL2Rvd25yZXYu&#10;eG1sUEsBAhQAFAAAAAgAh07iQDMvBZ47AAAAOQAAABAAAAAAAAAAAQAgAAAAIgEAAGRycy9zaGFw&#10;ZXhtbC54bWxQSwUGAAAAAAYABgBbAQAAzAMAAAAA&#10;">
                  <v:fill on="f" focussize="0,0"/>
                  <v:stroke color="#FF0000" joinstyle="round"/>
                  <v:imagedata o:title=""/>
                  <o:lock v:ext="edit" aspectratio="f"/>
                </v:line>
              </v:group>
            </w:pict>
          </mc:Fallback>
        </mc:AlternateContent>
      </w:r>
      <w:r>
        <w:rPr>
          <w:rFonts w:hint="default" w:ascii="Times New Roman" w:hAnsi="Times New Roman" w:eastAsia="方正小标宋简体" w:cs="Times New Roman"/>
          <w:color w:val="FF0000"/>
          <w:w w:val="48"/>
          <w:sz w:val="94"/>
          <w:szCs w:val="94"/>
          <w:u w:val="none" w:color="auto"/>
        </w:rPr>
        <w:t>宁夏贺兰山东麓葡萄</w:t>
      </w:r>
      <w:r>
        <w:rPr>
          <w:rFonts w:hint="default" w:ascii="Times New Roman" w:hAnsi="Times New Roman" w:eastAsia="方正小标宋简体" w:cs="Times New Roman"/>
          <w:color w:val="FF0000"/>
          <w:w w:val="48"/>
          <w:sz w:val="94"/>
          <w:szCs w:val="94"/>
          <w:u w:val="none" w:color="auto"/>
          <w:lang w:eastAsia="zh-CN"/>
        </w:rPr>
        <w:t>酒</w:t>
      </w:r>
      <w:r>
        <w:rPr>
          <w:rFonts w:hint="default" w:ascii="Times New Roman" w:hAnsi="Times New Roman" w:eastAsia="方正小标宋简体" w:cs="Times New Roman"/>
          <w:color w:val="FF0000"/>
          <w:w w:val="48"/>
          <w:sz w:val="94"/>
          <w:szCs w:val="94"/>
          <w:u w:val="none" w:color="auto"/>
        </w:rPr>
        <w:t>产业园区管理委员会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outlineLvl w:val="9"/>
        <w:rPr>
          <w:rFonts w:hint="eastAsia" w:ascii="Times New Roman" w:hAnsi="Times New Roman" w:eastAsia="方正小标宋简体" w:cs="Times New Roman"/>
          <w:spacing w:val="12"/>
          <w:sz w:val="43"/>
          <w:szCs w:val="43"/>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ascii="Times New Roman" w:hAnsi="Times New Roman" w:eastAsia="方正小标宋简体" w:cs="Times New Roman"/>
          <w:color w:val="000000"/>
          <w:kern w:val="0"/>
          <w:sz w:val="44"/>
          <w:szCs w:val="44"/>
        </w:rPr>
      </w:pPr>
      <w:bookmarkStart w:id="0" w:name="_GoBack"/>
      <w:r>
        <w:rPr>
          <w:rFonts w:ascii="Times New Roman" w:hAnsi="Times New Roman" w:eastAsia="方正小标宋简体" w:cs="Times New Roman"/>
          <w:color w:val="000000"/>
          <w:kern w:val="0"/>
          <w:sz w:val="44"/>
          <w:szCs w:val="44"/>
        </w:rPr>
        <w:t>关于举办</w:t>
      </w:r>
      <w:r>
        <w:rPr>
          <w:rFonts w:hint="eastAsia" w:ascii="Times New Roman" w:hAnsi="Times New Roman" w:eastAsia="方正小标宋简体" w:cs="Times New Roman"/>
          <w:color w:val="000000"/>
          <w:kern w:val="0"/>
          <w:sz w:val="44"/>
          <w:szCs w:val="44"/>
        </w:rPr>
        <w:t>2025年宁夏贺兰山东麓葡萄酒产区</w:t>
      </w:r>
    </w:p>
    <w:p>
      <w:pPr>
        <w:spacing w:line="560" w:lineRule="exact"/>
        <w:jc w:val="center"/>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Times New Roman"/>
          <w:color w:val="000000"/>
          <w:kern w:val="0"/>
          <w:sz w:val="44"/>
          <w:szCs w:val="44"/>
        </w:rPr>
        <w:t>新型农业经营主体酒庄（企业）数字化</w:t>
      </w:r>
    </w:p>
    <w:p>
      <w:pPr>
        <w:spacing w:line="560" w:lineRule="exact"/>
        <w:jc w:val="center"/>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Times New Roman"/>
          <w:color w:val="000000"/>
          <w:kern w:val="0"/>
          <w:sz w:val="44"/>
          <w:szCs w:val="44"/>
        </w:rPr>
        <w:t>技能应用能力提升专题班</w:t>
      </w:r>
      <w:r>
        <w:rPr>
          <w:rFonts w:ascii="Times New Roman" w:hAnsi="Times New Roman" w:eastAsia="方正小标宋简体" w:cs="Times New Roman"/>
          <w:color w:val="000000"/>
          <w:kern w:val="0"/>
          <w:sz w:val="44"/>
          <w:szCs w:val="44"/>
        </w:rPr>
        <w:t>的通知</w:t>
      </w:r>
    </w:p>
    <w:p>
      <w:pPr>
        <w:spacing w:line="560" w:lineRule="exact"/>
        <w:rPr>
          <w:rFonts w:ascii="Times New Roman" w:hAnsi="Times New Roman" w:eastAsia="方正小标宋简体" w:cs="Times New Roman"/>
          <w:color w:val="000000"/>
          <w:kern w:val="0"/>
          <w:sz w:val="44"/>
          <w:szCs w:val="44"/>
        </w:rPr>
      </w:pPr>
    </w:p>
    <w:bookmarkEnd w:id="0"/>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各有关市、县（区）葡萄酒产业主管部门，宁夏农垦集团</w:t>
      </w:r>
      <w:r>
        <w:rPr>
          <w:rFonts w:hint="eastAsia" w:ascii="Times New Roman" w:hAnsi="Times New Roman" w:eastAsia="仿宋_GB2312" w:cs="Times New Roman"/>
          <w:color w:val="000000"/>
          <w:kern w:val="0"/>
          <w:sz w:val="32"/>
          <w:szCs w:val="32"/>
          <w:lang w:eastAsia="zh-CN"/>
        </w:rPr>
        <w:t>公司</w:t>
      </w:r>
      <w:r>
        <w:rPr>
          <w:rFonts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为落实中央和自治区关于加强高素质农民队伍建设的决策部署，聚焦产区</w:t>
      </w:r>
      <w:r>
        <w:rPr>
          <w:rFonts w:hint="eastAsia" w:ascii="Times New Roman" w:hAnsi="Times New Roman" w:eastAsia="仿宋_GB2312" w:cs="Times New Roman"/>
          <w:sz w:val="32"/>
          <w:szCs w:val="32"/>
        </w:rPr>
        <w:t>酒庄（</w:t>
      </w:r>
      <w:r>
        <w:rPr>
          <w:rFonts w:ascii="Times New Roman" w:hAnsi="Times New Roman" w:eastAsia="仿宋_GB2312" w:cs="Times New Roman"/>
          <w:sz w:val="32"/>
          <w:szCs w:val="32"/>
        </w:rPr>
        <w:t>企业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电商运营的人才需求，加快培养一支熟悉数字技术、掌握线上营销方法的新型农业经营主体队伍</w:t>
      </w:r>
      <w:r>
        <w:rPr>
          <w:rFonts w:ascii="Times New Roman" w:hAnsi="Times New Roman" w:eastAsia="仿宋_GB2312" w:cs="Times New Roman"/>
          <w:color w:val="000000"/>
          <w:kern w:val="0"/>
          <w:sz w:val="32"/>
          <w:szCs w:val="32"/>
        </w:rPr>
        <w:t>。自治区农业农村厅、宁夏贺兰山东麓葡萄酒产业园区管委会委托宁夏贺兰山东麓葡萄与葡萄酒联合会，举办“</w:t>
      </w:r>
      <w:r>
        <w:rPr>
          <w:rFonts w:hint="eastAsia" w:ascii="Times New Roman" w:hAnsi="Times New Roman" w:eastAsia="仿宋_GB2312" w:cs="Times New Roman"/>
          <w:color w:val="000000"/>
          <w:kern w:val="0"/>
          <w:sz w:val="32"/>
          <w:szCs w:val="32"/>
        </w:rPr>
        <w:t>宁夏贺兰山东麓葡萄酒产区酒庄（企业）2025年新型农业经营主体数字化技能应用能力提升专题班</w:t>
      </w:r>
      <w:r>
        <w:rPr>
          <w:rFonts w:ascii="Times New Roman" w:hAnsi="Times New Roman" w:eastAsia="仿宋_GB2312" w:cs="Times New Roman"/>
          <w:color w:val="000000"/>
          <w:kern w:val="0"/>
          <w:sz w:val="32"/>
          <w:szCs w:val="32"/>
        </w:rPr>
        <w:t>”。现将有关事项通知如下：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一、时间和地点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1.培训时间：202</w:t>
      </w:r>
      <w:r>
        <w:rPr>
          <w:rFonts w:hint="eastAsia" w:ascii="Times New Roman" w:hAnsi="Times New Roman" w:eastAsia="仿宋_GB2312" w:cs="Times New Roman"/>
          <w:color w:val="000000"/>
          <w:kern w:val="0"/>
          <w:sz w:val="32"/>
          <w:szCs w:val="32"/>
        </w:rPr>
        <w:t>5</w:t>
      </w:r>
      <w:r>
        <w:rPr>
          <w:rFonts w:ascii="Times New Roman" w:hAnsi="Times New Roman" w:eastAsia="仿宋_GB2312" w:cs="Times New Roman"/>
          <w:color w:val="000000"/>
          <w:kern w:val="0"/>
          <w:sz w:val="32"/>
          <w:szCs w:val="32"/>
        </w:rPr>
        <w:t>年11月2</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日—1</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月</w:t>
      </w:r>
      <w:r>
        <w:rPr>
          <w:rFonts w:hint="eastAsia" w:ascii="Times New Roman" w:hAnsi="Times New Roman" w:eastAsia="仿宋_GB2312" w:cs="Times New Roman"/>
          <w:color w:val="000000"/>
          <w:kern w:val="0"/>
          <w:sz w:val="32"/>
          <w:szCs w:val="32"/>
        </w:rPr>
        <w:t>26</w:t>
      </w:r>
      <w:r>
        <w:rPr>
          <w:rFonts w:ascii="Times New Roman" w:hAnsi="Times New Roman" w:eastAsia="仿宋_GB2312" w:cs="Times New Roman"/>
          <w:color w:val="000000"/>
          <w:kern w:val="0"/>
          <w:sz w:val="32"/>
          <w:szCs w:val="32"/>
        </w:rPr>
        <w:t>日（</w:t>
      </w:r>
      <w:r>
        <w:rPr>
          <w:rFonts w:ascii="Times New Roman" w:hAnsi="Times New Roman" w:eastAsia="楷体_GB2312" w:cs="Times New Roman"/>
          <w:b/>
          <w:bCs/>
          <w:kern w:val="0"/>
          <w:sz w:val="32"/>
          <w:szCs w:val="32"/>
        </w:rPr>
        <w:t>11月</w:t>
      </w:r>
      <w:r>
        <w:rPr>
          <w:rFonts w:hint="eastAsia" w:ascii="Times New Roman" w:hAnsi="Times New Roman" w:eastAsia="楷体_GB2312" w:cs="Times New Roman"/>
          <w:b/>
          <w:bCs/>
          <w:kern w:val="0"/>
          <w:sz w:val="32"/>
          <w:szCs w:val="32"/>
        </w:rPr>
        <w:t>18</w:t>
      </w:r>
      <w:r>
        <w:rPr>
          <w:rFonts w:ascii="Times New Roman" w:hAnsi="Times New Roman" w:eastAsia="楷体_GB2312" w:cs="Times New Roman"/>
          <w:b/>
          <w:bCs/>
          <w:kern w:val="0"/>
          <w:sz w:val="32"/>
          <w:szCs w:val="32"/>
        </w:rPr>
        <w:t>日16：00前反馈参训人员名单，现场报到时间以电话通知为准</w:t>
      </w:r>
      <w:r>
        <w:rPr>
          <w:rFonts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2.培训地点：</w:t>
      </w:r>
      <w:r>
        <w:rPr>
          <w:rFonts w:ascii="Times New Roman" w:hAnsi="Times New Roman" w:eastAsia="仿宋_GB2312" w:cs="Times New Roman"/>
          <w:sz w:val="32"/>
          <w:szCs w:val="32"/>
        </w:rPr>
        <w:t>银川市金凤区阅海CBD燕赵大厦南门一楼，银川阅海智选假日酒店。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二、培训主题与内容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1.培训主题：新型农业经营主体数字化技能应用能力提升。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2.培训内容：</w:t>
      </w:r>
      <w:r>
        <w:rPr>
          <w:rFonts w:ascii="Times New Roman" w:hAnsi="Times New Roman" w:eastAsia="楷体_GB2312" w:cs="Times New Roman"/>
          <w:b/>
          <w:bCs/>
          <w:color w:val="000000"/>
          <w:kern w:val="0"/>
          <w:sz w:val="32"/>
          <w:szCs w:val="32"/>
        </w:rPr>
        <w:t>具体培训内容详见附件1。</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三、培训对象和人数</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w:t>
      </w:r>
      <w:r>
        <w:rPr>
          <w:rFonts w:ascii="Times New Roman" w:hAnsi="Times New Roman" w:eastAsia="仿宋_GB2312" w:cs="Times New Roman"/>
          <w:sz w:val="32"/>
          <w:szCs w:val="32"/>
        </w:rPr>
        <w:t>产区各市县（区）葡萄酒产业主管部门从事产业发展与数字化应用相关工作的技术人员，</w:t>
      </w:r>
      <w:r>
        <w:rPr>
          <w:rFonts w:hint="eastAsia" w:ascii="Times New Roman" w:hAnsi="Times New Roman" w:eastAsia="仿宋_GB2312" w:cs="Times New Roman"/>
          <w:sz w:val="32"/>
          <w:szCs w:val="32"/>
        </w:rPr>
        <w:t>产</w:t>
      </w:r>
      <w:r>
        <w:rPr>
          <w:rFonts w:hint="eastAsia" w:ascii="Times New Roman" w:hAnsi="Times New Roman" w:eastAsia="仿宋_GB2312" w:cs="Times New Roman"/>
          <w:sz w:val="32"/>
          <w:szCs w:val="32"/>
          <w:lang w:eastAsia="zh"/>
        </w:rPr>
        <w:t>区酒庄庄主或负责人,</w:t>
      </w:r>
      <w:r>
        <w:rPr>
          <w:rFonts w:ascii="Times New Roman" w:hAnsi="Times New Roman" w:eastAsia="仿宋_GB2312" w:cs="Times New Roman"/>
          <w:sz w:val="32"/>
          <w:szCs w:val="32"/>
        </w:rPr>
        <w:t>酒庄与葡萄酒销售企业从事品牌管理、电商运营、市场推广、短视频制作、直播销售等工作的管理人员与业务骨干</w:t>
      </w:r>
      <w:r>
        <w:rPr>
          <w:rFonts w:hint="eastAsia" w:ascii="Times New Roman" w:hAnsi="Times New Roman" w:eastAsia="仿宋_GB2312" w:cs="Times New Roman"/>
          <w:sz w:val="32"/>
          <w:szCs w:val="32"/>
        </w:rPr>
        <w:t>等120人</w:t>
      </w:r>
      <w:r>
        <w:rPr>
          <w:rFonts w:hint="eastAsia" w:ascii="Times New Roman" w:hAnsi="Times New Roman" w:eastAsia="仿宋_GB2312" w:cs="Times New Roman"/>
          <w:color w:val="000000"/>
          <w:kern w:val="0"/>
          <w:sz w:val="32"/>
          <w:szCs w:val="32"/>
        </w:rPr>
        <w:t>。</w:t>
      </w:r>
      <w:r>
        <w:rPr>
          <w:rFonts w:ascii="Times New Roman" w:hAnsi="Times New Roman" w:eastAsia="楷体_GB2312" w:cs="Times New Roman"/>
          <w:b/>
          <w:bCs/>
          <w:color w:val="000000"/>
          <w:kern w:val="0"/>
          <w:sz w:val="32"/>
          <w:szCs w:val="32"/>
        </w:rPr>
        <w:t>具体名额分配见附件2</w:t>
      </w:r>
      <w:r>
        <w:rPr>
          <w:rFonts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四、培训师资</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李学明  宁夏贺兰山东麓葡萄与葡萄酒联合会副会长</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王征兵  西北农林科技大学信息学院教授</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王金云  北方民族大学电商产业学院院长/电商中心教授</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邓  鑫  </w:t>
      </w:r>
      <w:r>
        <w:rPr>
          <w:rFonts w:hint="eastAsia" w:ascii="Times New Roman" w:hAnsi="Times New Roman" w:eastAsia="仿宋_GB2312" w:cs="Times New Roman"/>
          <w:color w:val="000000"/>
          <w:spacing w:val="-20"/>
          <w:kern w:val="0"/>
          <w:sz w:val="32"/>
          <w:szCs w:val="32"/>
        </w:rPr>
        <w:t>京东零售大商超事业群酒类业务部葡萄酒业务负责人</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Times New Roman" w:hAnsi="Times New Roman" w:eastAsia="仿宋_GB2312" w:cs="Times New Roman"/>
          <w:color w:val="000000"/>
          <w:spacing w:val="-20"/>
          <w:kern w:val="0"/>
          <w:sz w:val="32"/>
          <w:szCs w:val="32"/>
        </w:rPr>
      </w:pPr>
      <w:r>
        <w:rPr>
          <w:rFonts w:hint="eastAsia" w:ascii="Times New Roman" w:hAnsi="Times New Roman" w:eastAsia="仿宋_GB2312" w:cs="Times New Roman"/>
          <w:color w:val="000000"/>
          <w:kern w:val="0"/>
          <w:sz w:val="32"/>
          <w:szCs w:val="32"/>
        </w:rPr>
        <w:t>秦晓静</w:t>
      </w:r>
      <w:r>
        <w:rPr>
          <w:rFonts w:ascii="Times New Roman" w:hAnsi="Times New Roman" w:eastAsia="仿宋_GB2312" w:cs="Times New Roman"/>
          <w:color w:val="000000"/>
          <w:kern w:val="0"/>
          <w:sz w:val="32"/>
          <w:szCs w:val="32"/>
        </w:rPr>
        <w:t xml:space="preserve">  </w:t>
      </w:r>
      <w:r>
        <w:rPr>
          <w:rFonts w:hint="eastAsia" w:ascii="Times New Roman" w:hAnsi="Times New Roman" w:eastAsia="仿宋_GB2312" w:cs="Times New Roman"/>
          <w:color w:val="000000"/>
          <w:spacing w:val="-20"/>
          <w:kern w:val="0"/>
          <w:sz w:val="32"/>
          <w:szCs w:val="32"/>
        </w:rPr>
        <w:t>京东零售大商超酒类招培负责人</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代  莉  淘宝教育认证讲师</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韩斌润  壹禾文化本地商业事业部总经理</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舒聪智  壹禾文化控股集团MCN负责人</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赵  翔</w:t>
      </w:r>
      <w:r>
        <w:rPr>
          <w:rFonts w:ascii="Times New Roman" w:hAnsi="Times New Roman" w:eastAsia="仿宋_GB2312" w:cs="Times New Roman"/>
          <w:color w:val="000000"/>
          <w:kern w:val="0"/>
          <w:sz w:val="32"/>
          <w:szCs w:val="32"/>
        </w:rPr>
        <w:t xml:space="preserve">  </w:t>
      </w:r>
      <w:r>
        <w:rPr>
          <w:rFonts w:hint="eastAsia" w:ascii="Times New Roman" w:hAnsi="Times New Roman" w:eastAsia="仿宋_GB2312" w:cs="Times New Roman"/>
          <w:color w:val="000000"/>
          <w:kern w:val="0"/>
          <w:sz w:val="32"/>
          <w:szCs w:val="32"/>
        </w:rPr>
        <w:t>壹禾文化控股集团直播负责人</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马新途  融汇仓储服务（北京）有限公司董事长</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郭  蕾  </w:t>
      </w:r>
      <w:r>
        <w:rPr>
          <w:rFonts w:hint="eastAsia" w:ascii="Times New Roman" w:hAnsi="Times New Roman" w:eastAsia="仿宋_GB2312" w:cs="Times New Roman"/>
          <w:color w:val="000000"/>
          <w:kern w:val="0"/>
          <w:sz w:val="32"/>
          <w:szCs w:val="32"/>
        </w:rPr>
        <w:t>合天律师事务所高级合伙人、合天学院主任</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凌春鸣  深圳中喜酒业董事长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杨梦芝  贺兰红电商运营专员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五、培训费用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学员培训期间的食宿费和交通费用由宁夏贺兰山东麓葡萄与葡萄酒联合会统一安排并承担，学员从酒庄到培训地点往返交通费用自理。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六、注意事项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1.有关市、县（区）产业主管部门要指定专人，按分配的培训人数认真组织落实好参训学员，并于11月</w:t>
      </w:r>
      <w:r>
        <w:rPr>
          <w:rFonts w:hint="eastAsia" w:ascii="Times New Roman" w:hAnsi="Times New Roman" w:eastAsia="仿宋_GB2312" w:cs="Times New Roman"/>
          <w:color w:val="000000"/>
          <w:kern w:val="0"/>
          <w:sz w:val="32"/>
          <w:szCs w:val="32"/>
        </w:rPr>
        <w:t>18</w:t>
      </w:r>
      <w:r>
        <w:rPr>
          <w:rFonts w:ascii="Times New Roman" w:hAnsi="Times New Roman" w:eastAsia="仿宋_GB2312" w:cs="Times New Roman"/>
          <w:color w:val="000000"/>
          <w:kern w:val="0"/>
          <w:sz w:val="32"/>
          <w:szCs w:val="32"/>
        </w:rPr>
        <w:t>日16：00前将参训学员信息登记表（附件3）报宁夏贺兰山东麓葡萄与葡萄酒联合会秘书处。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联系人:殷天翔17398436886</w:t>
      </w:r>
      <w:r>
        <w:rPr>
          <w:rFonts w:hint="eastAsia" w:ascii="Times New Roman" w:hAnsi="Times New Roman" w:eastAsia="仿宋_GB2312" w:cs="Times New Roman"/>
          <w:color w:val="000000"/>
          <w:kern w:val="0"/>
          <w:sz w:val="32"/>
          <w:szCs w:val="32"/>
        </w:rPr>
        <w:t>谢天元 17711840924</w:t>
      </w:r>
      <w:r>
        <w:rPr>
          <w:rFonts w:ascii="Times New Roman" w:hAnsi="Times New Roman" w:eastAsia="仿宋_GB2312" w:cs="Times New Roman"/>
          <w:color w:val="000000"/>
          <w:kern w:val="0"/>
          <w:sz w:val="32"/>
          <w:szCs w:val="32"/>
        </w:rPr>
        <w:t>，电子邮箱nxwine_</w:t>
      </w:r>
      <w:r>
        <w:rPr>
          <w:rFonts w:hint="eastAsia" w:ascii="Times New Roman" w:hAnsi="Times New Roman" w:eastAsia="仿宋_GB2312" w:cs="Times New Roman"/>
          <w:color w:val="000000"/>
          <w:kern w:val="0"/>
          <w:sz w:val="32"/>
          <w:szCs w:val="32"/>
        </w:rPr>
        <w:t>ytx</w:t>
      </w:r>
      <w:r>
        <w:rPr>
          <w:rFonts w:ascii="Times New Roman" w:hAnsi="Times New Roman" w:eastAsia="仿宋_GB2312" w:cs="Times New Roman"/>
          <w:color w:val="000000"/>
          <w:kern w:val="0"/>
          <w:sz w:val="32"/>
          <w:szCs w:val="32"/>
        </w:rPr>
        <w:t>@163.com。</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.参加培训的学员须携带本人身份证原件+复印件。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附件：1. </w:t>
      </w:r>
      <w:r>
        <w:rPr>
          <w:rFonts w:hint="eastAsia" w:ascii="Times New Roman" w:hAnsi="Times New Roman" w:eastAsia="仿宋_GB2312" w:cs="Times New Roman"/>
          <w:color w:val="000000"/>
          <w:kern w:val="0"/>
          <w:sz w:val="32"/>
          <w:szCs w:val="32"/>
        </w:rPr>
        <w:t>2025年新型农业经营主体数字化技能应用能力提升专题班</w:t>
      </w:r>
      <w:r>
        <w:rPr>
          <w:rFonts w:ascii="Times New Roman" w:hAnsi="Times New Roman" w:eastAsia="仿宋_GB2312" w:cs="Times New Roman"/>
          <w:color w:val="000000"/>
          <w:kern w:val="0"/>
          <w:sz w:val="32"/>
          <w:szCs w:val="32"/>
        </w:rPr>
        <w:t>课程安排表</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2025年新型农业经营主体数字化技能应用能力提</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升专题班</w:t>
      </w:r>
      <w:r>
        <w:rPr>
          <w:rFonts w:ascii="Times New Roman" w:hAnsi="Times New Roman" w:eastAsia="仿宋_GB2312" w:cs="Times New Roman"/>
          <w:color w:val="000000"/>
          <w:kern w:val="0"/>
          <w:sz w:val="32"/>
          <w:szCs w:val="32"/>
        </w:rPr>
        <w:t>学员分配表</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3.学员信息登记表</w:t>
      </w:r>
    </w:p>
    <w:p>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w:t>
      </w:r>
    </w:p>
    <w:p>
      <w:pPr>
        <w:pStyle w:val="2"/>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w:t>
      </w:r>
      <w:r>
        <w:rPr>
          <w:rFonts w:hint="eastAsia" w:ascii="Times New Roman" w:hAnsi="Times New Roman" w:eastAsia="仿宋_GB2312" w:cs="Times New Roman"/>
          <w:color w:val="000000"/>
          <w:kern w:val="0"/>
          <w:sz w:val="32"/>
          <w:szCs w:val="32"/>
          <w:lang w:val="en-US" w:eastAsia="zh-CN"/>
        </w:rPr>
        <w:t xml:space="preserve">          </w:t>
      </w:r>
      <w:r>
        <w:rPr>
          <w:rFonts w:ascii="Times New Roman" w:hAnsi="Times New Roman" w:eastAsia="仿宋_GB2312" w:cs="Times New Roman"/>
          <w:color w:val="000000"/>
          <w:kern w:val="0"/>
          <w:sz w:val="32"/>
          <w:szCs w:val="32"/>
        </w:rPr>
        <w:t xml:space="preserve">  </w:t>
      </w:r>
      <w:r>
        <w:rPr>
          <w:rFonts w:hint="eastAsia" w:ascii="Times New Roman" w:hAnsi="Times New Roman" w:eastAsia="仿宋_GB2312" w:cs="Times New Roman"/>
          <w:color w:val="000000"/>
          <w:kern w:val="0"/>
          <w:sz w:val="32"/>
          <w:szCs w:val="32"/>
          <w:lang w:val="en-US" w:eastAsia="zh-CN"/>
        </w:rPr>
        <w:t xml:space="preserve"> </w:t>
      </w:r>
      <w:r>
        <w:rPr>
          <w:rFonts w:ascii="Times New Roman" w:hAnsi="Times New Roman" w:eastAsia="仿宋_GB2312" w:cs="Times New Roman"/>
          <w:color w:val="000000"/>
          <w:kern w:val="0"/>
          <w:sz w:val="32"/>
          <w:szCs w:val="32"/>
        </w:rPr>
        <w:t xml:space="preserve"> 宁夏贺兰山东麓葡萄酒</w:t>
      </w:r>
    </w:p>
    <w:p>
      <w:pPr>
        <w:keepNext w:val="0"/>
        <w:keepLines w:val="0"/>
        <w:pageBreakBefore w:val="0"/>
        <w:widowControl w:val="0"/>
        <w:kinsoku/>
        <w:wordWrap/>
        <w:overflowPunct/>
        <w:topLinePunct w:val="0"/>
        <w:autoSpaceDE/>
        <w:autoSpaceDN/>
        <w:bidi w:val="0"/>
        <w:adjustRightInd/>
        <w:snapToGrid/>
        <w:spacing w:line="540" w:lineRule="exact"/>
        <w:ind w:left="-105" w:leftChars="-50" w:firstLine="4800" w:firstLineChars="1500"/>
        <w:textAlignment w:val="auto"/>
        <w:rPr>
          <w:rFonts w:hint="eastAsia" w:ascii="Times New Roman" w:hAnsi="Times New Roman" w:eastAsia="仿宋_GB2312" w:cs="Times New Roman"/>
          <w:color w:val="000000"/>
          <w:kern w:val="0"/>
          <w:sz w:val="32"/>
          <w:szCs w:val="32"/>
          <w:lang w:eastAsia="zh-CN"/>
        </w:rPr>
      </w:pPr>
      <w:r>
        <w:rPr>
          <w:rFonts w:ascii="Times New Roman" w:hAnsi="Times New Roman" w:eastAsia="仿宋_GB2312" w:cs="Times New Roman"/>
          <w:color w:val="000000"/>
          <w:kern w:val="0"/>
          <w:sz w:val="32"/>
          <w:szCs w:val="32"/>
        </w:rPr>
        <w:t>产业园区</w:t>
      </w:r>
      <w:r>
        <w:rPr>
          <w:rFonts w:hint="eastAsia" w:ascii="Times New Roman" w:hAnsi="Times New Roman" w:eastAsia="仿宋_GB2312" w:cs="Times New Roman"/>
          <w:color w:val="000000"/>
          <w:kern w:val="0"/>
          <w:sz w:val="32"/>
          <w:szCs w:val="32"/>
          <w:lang w:eastAsia="zh-CN"/>
        </w:rPr>
        <w:t>管理委员会</w:t>
      </w:r>
    </w:p>
    <w:p>
      <w:pPr>
        <w:keepNext w:val="0"/>
        <w:keepLines w:val="0"/>
        <w:pageBreakBefore w:val="0"/>
        <w:widowControl w:val="0"/>
        <w:kinsoku/>
        <w:wordWrap/>
        <w:overflowPunct/>
        <w:topLinePunct w:val="0"/>
        <w:autoSpaceDE/>
        <w:autoSpaceDN/>
        <w:bidi w:val="0"/>
        <w:adjustRightInd/>
        <w:snapToGrid/>
        <w:spacing w:line="540" w:lineRule="exact"/>
        <w:ind w:left="-210" w:leftChars="-1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w:t>
      </w:r>
      <w:r>
        <w:rPr>
          <w:rFonts w:hint="eastAsia" w:ascii="Times New Roman" w:hAnsi="Times New Roman" w:eastAsia="仿宋_GB2312" w:cs="Times New Roman"/>
          <w:color w:val="000000"/>
          <w:kern w:val="0"/>
          <w:sz w:val="32"/>
          <w:szCs w:val="32"/>
          <w:lang w:val="en-US" w:eastAsia="zh-CN"/>
        </w:rPr>
        <w:t xml:space="preserve"> </w:t>
      </w:r>
      <w:r>
        <w:rPr>
          <w:rFonts w:ascii="Times New Roman" w:hAnsi="Times New Roman" w:eastAsia="仿宋_GB2312" w:cs="Times New Roman"/>
          <w:color w:val="000000"/>
          <w:kern w:val="0"/>
          <w:sz w:val="32"/>
          <w:szCs w:val="32"/>
        </w:rPr>
        <w:t xml:space="preserve">   202</w:t>
      </w:r>
      <w:r>
        <w:rPr>
          <w:rFonts w:hint="eastAsia" w:ascii="Times New Roman" w:hAnsi="Times New Roman" w:eastAsia="仿宋_GB2312" w:cs="Times New Roman"/>
          <w:color w:val="000000"/>
          <w:kern w:val="0"/>
          <w:sz w:val="32"/>
          <w:szCs w:val="32"/>
        </w:rPr>
        <w:t>5</w:t>
      </w:r>
      <w:r>
        <w:rPr>
          <w:rFonts w:ascii="Times New Roman" w:hAnsi="Times New Roman" w:eastAsia="仿宋_GB2312" w:cs="Times New Roman"/>
          <w:color w:val="000000"/>
          <w:kern w:val="0"/>
          <w:sz w:val="32"/>
          <w:szCs w:val="32"/>
        </w:rPr>
        <w:t>年1</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月</w:t>
      </w:r>
      <w:r>
        <w:rPr>
          <w:rFonts w:hint="eastAsia" w:ascii="Times New Roman" w:hAnsi="Times New Roman" w:eastAsia="仿宋_GB2312" w:cs="Times New Roman"/>
          <w:color w:val="000000"/>
          <w:kern w:val="0"/>
          <w:sz w:val="32"/>
          <w:szCs w:val="32"/>
          <w:lang w:val="en-US" w:eastAsia="zh-CN"/>
        </w:rPr>
        <w:t>17</w:t>
      </w:r>
      <w:r>
        <w:rPr>
          <w:rFonts w:ascii="Times New Roman" w:hAnsi="Times New Roman" w:eastAsia="仿宋_GB2312" w:cs="Times New Roman"/>
          <w:color w:val="000000"/>
          <w:kern w:val="0"/>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（此件公开发布）</w:t>
      </w:r>
    </w:p>
    <w:p>
      <w:pPr>
        <w:spacing w:line="560" w:lineRule="exac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附件1</w:t>
      </w:r>
    </w:p>
    <w:p>
      <w:pPr>
        <w:spacing w:line="560" w:lineRule="exact"/>
        <w:rPr>
          <w:rFonts w:ascii="Times New Roman" w:hAnsi="Times New Roman" w:eastAsia="黑体" w:cs="Times New Roman"/>
          <w:color w:val="000000"/>
          <w:kern w:val="0"/>
          <w:sz w:val="32"/>
          <w:szCs w:val="32"/>
        </w:rPr>
      </w:pPr>
    </w:p>
    <w:p>
      <w:pPr>
        <w:spacing w:line="560" w:lineRule="exact"/>
        <w:jc w:val="center"/>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Times New Roman"/>
          <w:color w:val="000000"/>
          <w:kern w:val="0"/>
          <w:sz w:val="44"/>
          <w:szCs w:val="44"/>
        </w:rPr>
        <w:t>2025年新型农业经营主体数字化技能应用能力提升专题班课程安排表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6481"/>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Pr>
          <w:p>
            <w:pPr>
              <w:spacing w:line="560" w:lineRule="exact"/>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序号</w:t>
            </w:r>
          </w:p>
        </w:tc>
        <w:tc>
          <w:tcPr>
            <w:tcW w:w="6481" w:type="dxa"/>
          </w:tcPr>
          <w:p>
            <w:pPr>
              <w:spacing w:line="560" w:lineRule="exact"/>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课程内容</w:t>
            </w:r>
          </w:p>
        </w:tc>
        <w:tc>
          <w:tcPr>
            <w:tcW w:w="1495" w:type="dxa"/>
          </w:tcPr>
          <w:p>
            <w:pPr>
              <w:spacing w:line="560" w:lineRule="exact"/>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w:t>
            </w:r>
          </w:p>
        </w:tc>
        <w:tc>
          <w:tcPr>
            <w:tcW w:w="6481" w:type="dxa"/>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rPr>
              <w:t>中国电商发展现状及未来趋势</w:t>
            </w:r>
          </w:p>
        </w:tc>
        <w:tc>
          <w:tcPr>
            <w:tcW w:w="1495"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王征兵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w:t>
            </w:r>
          </w:p>
        </w:tc>
        <w:tc>
          <w:tcPr>
            <w:tcW w:w="6481" w:type="dxa"/>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rPr>
              <w:t>酒庄（企业）电商平台特点及优劣势（布局策略）</w:t>
            </w:r>
          </w:p>
        </w:tc>
        <w:tc>
          <w:tcPr>
            <w:tcW w:w="1495"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王金云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w:t>
            </w:r>
          </w:p>
        </w:tc>
        <w:tc>
          <w:tcPr>
            <w:tcW w:w="6481" w:type="dxa"/>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淘宝天猫店铺增长：流量、转化、会员运营实践课</w:t>
            </w:r>
          </w:p>
        </w:tc>
        <w:tc>
          <w:tcPr>
            <w:tcW w:w="1495"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代</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w:t>
            </w:r>
          </w:p>
        </w:tc>
        <w:tc>
          <w:tcPr>
            <w:tcW w:w="6481" w:type="dxa"/>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酒类品牌京东破局之道：平台运营、用户沉淀与业绩增长三大核心能力</w:t>
            </w:r>
          </w:p>
        </w:tc>
        <w:tc>
          <w:tcPr>
            <w:tcW w:w="1495"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邓</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5</w:t>
            </w:r>
          </w:p>
        </w:tc>
        <w:tc>
          <w:tcPr>
            <w:tcW w:w="6481" w:type="dxa"/>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京东店铺数据实操课：看数据、找问题、做优化</w:t>
            </w:r>
          </w:p>
        </w:tc>
        <w:tc>
          <w:tcPr>
            <w:tcW w:w="1495"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秦晓静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val="en-US" w:eastAsia="zh-CN"/>
              </w:rPr>
              <w:t>6</w:t>
            </w:r>
          </w:p>
        </w:tc>
        <w:tc>
          <w:tcPr>
            <w:tcW w:w="6481" w:type="dxa"/>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rPr>
              <w:t>抖音电商生态链全景解析：从种草、获客到成交的全链路运营逻辑</w:t>
            </w:r>
          </w:p>
        </w:tc>
        <w:tc>
          <w:tcPr>
            <w:tcW w:w="1495"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韩斌润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9"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val="en-US" w:eastAsia="zh-CN"/>
              </w:rPr>
              <w:t>7</w:t>
            </w:r>
          </w:p>
        </w:tc>
        <w:tc>
          <w:tcPr>
            <w:tcW w:w="6481" w:type="dxa"/>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sz w:val="32"/>
                <w:szCs w:val="32"/>
              </w:rPr>
              <w:t>抖音短视频种草：打造高吸引力内容，为直播与店铺转化蓄能</w:t>
            </w:r>
          </w:p>
        </w:tc>
        <w:tc>
          <w:tcPr>
            <w:tcW w:w="1495"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舒聪智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59"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val="en-US" w:eastAsia="zh-CN"/>
              </w:rPr>
              <w:t>8</w:t>
            </w:r>
          </w:p>
        </w:tc>
        <w:tc>
          <w:tcPr>
            <w:tcW w:w="6481" w:type="dxa"/>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酒庄（企业）电商直播能力提升实训——抖音直播与运营优化专项课</w:t>
            </w:r>
          </w:p>
        </w:tc>
        <w:tc>
          <w:tcPr>
            <w:tcW w:w="1495"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赵</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59"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val="en-US" w:eastAsia="zh-CN"/>
              </w:rPr>
              <w:t>9</w:t>
            </w:r>
          </w:p>
        </w:tc>
        <w:tc>
          <w:tcPr>
            <w:tcW w:w="6481" w:type="dxa"/>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酒庄电商供应链与物流管理——降本增效、提升客户体验</w:t>
            </w:r>
          </w:p>
        </w:tc>
        <w:tc>
          <w:tcPr>
            <w:tcW w:w="1495"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马新途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59"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lang w:val="en-US" w:eastAsia="zh-CN"/>
              </w:rPr>
              <w:t>0</w:t>
            </w:r>
          </w:p>
        </w:tc>
        <w:tc>
          <w:tcPr>
            <w:tcW w:w="6481" w:type="dxa"/>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葡萄酒（酒类）电商法律法规应用与风险控制</w:t>
            </w:r>
          </w:p>
        </w:tc>
        <w:tc>
          <w:tcPr>
            <w:tcW w:w="1495"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郭</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59"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lang w:val="en-US" w:eastAsia="zh-CN"/>
              </w:rPr>
              <w:t>1</w:t>
            </w:r>
          </w:p>
        </w:tc>
        <w:tc>
          <w:tcPr>
            <w:tcW w:w="6481" w:type="dxa"/>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酒庄(企业)线上品牌传播</w:t>
            </w:r>
          </w:p>
        </w:tc>
        <w:tc>
          <w:tcPr>
            <w:tcW w:w="1495"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凌春鸣</w:t>
            </w:r>
          </w:p>
        </w:tc>
      </w:tr>
    </w:tbl>
    <w:p>
      <w:pPr>
        <w:spacing w:line="560" w:lineRule="exac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附件2</w:t>
      </w:r>
    </w:p>
    <w:p>
      <w:pPr>
        <w:spacing w:line="560" w:lineRule="exact"/>
        <w:rPr>
          <w:rFonts w:ascii="Times New Roman" w:hAnsi="Times New Roman" w:eastAsia="黑体" w:cs="Times New Roman"/>
          <w:color w:val="000000"/>
          <w:kern w:val="0"/>
          <w:sz w:val="32"/>
          <w:szCs w:val="32"/>
        </w:rPr>
      </w:pPr>
    </w:p>
    <w:p>
      <w:pPr>
        <w:spacing w:line="560" w:lineRule="exact"/>
        <w:jc w:val="center"/>
        <w:rPr>
          <w:rFonts w:ascii="Times New Roman" w:hAnsi="Times New Roman" w:eastAsia="方正小标宋简体" w:cs="Times New Roman"/>
          <w:color w:val="000000"/>
          <w:kern w:val="0"/>
          <w:sz w:val="44"/>
          <w:szCs w:val="44"/>
        </w:rPr>
      </w:pPr>
      <w:r>
        <w:rPr>
          <w:rFonts w:hint="eastAsia" w:ascii="Times New Roman" w:hAnsi="Times New Roman" w:eastAsia="方正小标宋简体" w:cs="Times New Roman"/>
          <w:color w:val="000000"/>
          <w:kern w:val="0"/>
          <w:sz w:val="44"/>
          <w:szCs w:val="44"/>
        </w:rPr>
        <w:t>2025年新型农业经营主体数字化技能应用能力提升专题班学员分配表</w:t>
      </w:r>
    </w:p>
    <w:tbl>
      <w:tblPr>
        <w:tblStyle w:val="10"/>
        <w:tblpPr w:leftFromText="180" w:rightFromText="180" w:vertAnchor="text" w:horzAnchor="page" w:tblpXSpec="center" w:tblpY="53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8"/>
        <w:gridCol w:w="2774"/>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748" w:type="dxa"/>
            <w:vAlign w:val="center"/>
          </w:tcPr>
          <w:p>
            <w:pPr>
              <w:spacing w:line="560" w:lineRule="exact"/>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市级</w:t>
            </w:r>
          </w:p>
        </w:tc>
        <w:tc>
          <w:tcPr>
            <w:tcW w:w="2774" w:type="dxa"/>
            <w:vAlign w:val="center"/>
          </w:tcPr>
          <w:p>
            <w:pPr>
              <w:spacing w:line="560" w:lineRule="exact"/>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县（区）级</w:t>
            </w:r>
          </w:p>
        </w:tc>
        <w:tc>
          <w:tcPr>
            <w:tcW w:w="2774" w:type="dxa"/>
            <w:vAlign w:val="center"/>
          </w:tcPr>
          <w:p>
            <w:pPr>
              <w:spacing w:line="560" w:lineRule="exact"/>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培训人数（人）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2748" w:type="dxa"/>
            <w:vMerge w:val="restart"/>
            <w:vAlign w:val="center"/>
          </w:tcPr>
          <w:p>
            <w:pPr>
              <w:spacing w:line="400" w:lineRule="exact"/>
              <w:ind w:firstLine="640"/>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银川市</w:t>
            </w:r>
          </w:p>
          <w:p>
            <w:pPr>
              <w:spacing w:line="400" w:lineRule="exact"/>
              <w:ind w:firstLine="640"/>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64</w:t>
            </w:r>
            <w:r>
              <w:rPr>
                <w:rFonts w:ascii="Times New Roman" w:hAnsi="Times New Roman" w:eastAsia="仿宋_GB2312" w:cs="Times New Roman"/>
                <w:color w:val="000000"/>
                <w:kern w:val="0"/>
                <w:sz w:val="32"/>
                <w:szCs w:val="32"/>
              </w:rPr>
              <w:t>人）</w:t>
            </w:r>
          </w:p>
        </w:tc>
        <w:tc>
          <w:tcPr>
            <w:tcW w:w="2722" w:type="dxa"/>
            <w:vAlign w:val="center"/>
          </w:tcPr>
          <w:p>
            <w:pPr>
              <w:spacing w:line="400" w:lineRule="exact"/>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西夏区</w:t>
            </w:r>
          </w:p>
        </w:tc>
        <w:tc>
          <w:tcPr>
            <w:tcW w:w="2722" w:type="dxa"/>
            <w:vAlign w:val="center"/>
          </w:tcPr>
          <w:p>
            <w:pPr>
              <w:spacing w:line="400" w:lineRule="exact"/>
              <w:jc w:val="center"/>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2748" w:type="dxa"/>
            <w:vMerge w:val="continue"/>
            <w:vAlign w:val="center"/>
          </w:tcPr>
          <w:p>
            <w:pPr>
              <w:spacing w:line="400" w:lineRule="exact"/>
              <w:ind w:firstLine="640"/>
              <w:jc w:val="center"/>
              <w:rPr>
                <w:rFonts w:ascii="Times New Roman" w:hAnsi="Times New Roman" w:eastAsia="仿宋_GB2312" w:cs="Times New Roman"/>
                <w:color w:val="000000"/>
                <w:kern w:val="0"/>
                <w:sz w:val="32"/>
                <w:szCs w:val="32"/>
              </w:rPr>
            </w:pPr>
          </w:p>
        </w:tc>
        <w:tc>
          <w:tcPr>
            <w:tcW w:w="2722" w:type="dxa"/>
            <w:vAlign w:val="center"/>
          </w:tcPr>
          <w:p>
            <w:pPr>
              <w:spacing w:line="400" w:lineRule="exact"/>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金凤区</w:t>
            </w:r>
          </w:p>
        </w:tc>
        <w:tc>
          <w:tcPr>
            <w:tcW w:w="2722" w:type="dxa"/>
            <w:vAlign w:val="center"/>
          </w:tcPr>
          <w:p>
            <w:pPr>
              <w:spacing w:line="400" w:lineRule="exact"/>
              <w:jc w:val="center"/>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2748" w:type="dxa"/>
            <w:vMerge w:val="continue"/>
            <w:vAlign w:val="center"/>
          </w:tcPr>
          <w:p>
            <w:pPr>
              <w:spacing w:line="400" w:lineRule="exact"/>
              <w:ind w:firstLine="640"/>
              <w:jc w:val="center"/>
              <w:rPr>
                <w:rFonts w:ascii="Times New Roman" w:hAnsi="Times New Roman" w:eastAsia="仿宋_GB2312" w:cs="Times New Roman"/>
                <w:color w:val="000000"/>
                <w:kern w:val="0"/>
                <w:sz w:val="32"/>
                <w:szCs w:val="32"/>
              </w:rPr>
            </w:pPr>
          </w:p>
        </w:tc>
        <w:tc>
          <w:tcPr>
            <w:tcW w:w="2722" w:type="dxa"/>
            <w:vAlign w:val="center"/>
          </w:tcPr>
          <w:p>
            <w:pPr>
              <w:spacing w:line="400" w:lineRule="exact"/>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贺兰县</w:t>
            </w:r>
          </w:p>
        </w:tc>
        <w:tc>
          <w:tcPr>
            <w:tcW w:w="2722" w:type="dxa"/>
            <w:vAlign w:val="center"/>
          </w:tcPr>
          <w:p>
            <w:pPr>
              <w:spacing w:line="400" w:lineRule="exact"/>
              <w:jc w:val="center"/>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748" w:type="dxa"/>
            <w:vMerge w:val="continue"/>
            <w:vAlign w:val="center"/>
          </w:tcPr>
          <w:p>
            <w:pPr>
              <w:spacing w:line="400" w:lineRule="exact"/>
              <w:ind w:firstLine="640"/>
              <w:jc w:val="center"/>
              <w:rPr>
                <w:rFonts w:ascii="Times New Roman" w:hAnsi="Times New Roman" w:eastAsia="仿宋_GB2312" w:cs="Times New Roman"/>
                <w:color w:val="000000"/>
                <w:kern w:val="0"/>
                <w:sz w:val="32"/>
                <w:szCs w:val="32"/>
              </w:rPr>
            </w:pPr>
          </w:p>
        </w:tc>
        <w:tc>
          <w:tcPr>
            <w:tcW w:w="2722" w:type="dxa"/>
            <w:vAlign w:val="center"/>
          </w:tcPr>
          <w:p>
            <w:pPr>
              <w:spacing w:line="400" w:lineRule="exact"/>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永宁县</w:t>
            </w:r>
          </w:p>
        </w:tc>
        <w:tc>
          <w:tcPr>
            <w:tcW w:w="2722" w:type="dxa"/>
            <w:vAlign w:val="center"/>
          </w:tcPr>
          <w:p>
            <w:pPr>
              <w:spacing w:line="400" w:lineRule="exact"/>
              <w:jc w:val="center"/>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2748" w:type="dxa"/>
            <w:vMerge w:val="restart"/>
            <w:vAlign w:val="center"/>
          </w:tcPr>
          <w:p>
            <w:pPr>
              <w:spacing w:line="400" w:lineRule="exact"/>
              <w:ind w:firstLine="640"/>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吴忠市</w:t>
            </w:r>
          </w:p>
          <w:p>
            <w:pPr>
              <w:spacing w:line="400" w:lineRule="exact"/>
              <w:ind w:firstLine="640"/>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rPr>
              <w:t>47</w:t>
            </w:r>
            <w:r>
              <w:rPr>
                <w:rFonts w:ascii="Times New Roman" w:hAnsi="Times New Roman" w:eastAsia="仿宋_GB2312" w:cs="Times New Roman"/>
                <w:color w:val="000000"/>
                <w:kern w:val="0"/>
                <w:sz w:val="32"/>
                <w:szCs w:val="32"/>
              </w:rPr>
              <w:t>人）</w:t>
            </w:r>
          </w:p>
        </w:tc>
        <w:tc>
          <w:tcPr>
            <w:tcW w:w="2722" w:type="dxa"/>
            <w:vAlign w:val="center"/>
          </w:tcPr>
          <w:p>
            <w:pPr>
              <w:spacing w:line="400" w:lineRule="exact"/>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同心县</w:t>
            </w:r>
          </w:p>
        </w:tc>
        <w:tc>
          <w:tcPr>
            <w:tcW w:w="2722" w:type="dxa"/>
            <w:vAlign w:val="center"/>
          </w:tcPr>
          <w:p>
            <w:pPr>
              <w:spacing w:line="400" w:lineRule="exact"/>
              <w:jc w:val="center"/>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2748" w:type="dxa"/>
            <w:vMerge w:val="continue"/>
            <w:vAlign w:val="center"/>
          </w:tcPr>
          <w:p>
            <w:pPr>
              <w:spacing w:line="400" w:lineRule="exact"/>
              <w:ind w:firstLine="640"/>
              <w:jc w:val="center"/>
              <w:rPr>
                <w:rFonts w:ascii="Times New Roman" w:hAnsi="Times New Roman" w:eastAsia="仿宋_GB2312" w:cs="Times New Roman"/>
                <w:color w:val="000000"/>
                <w:kern w:val="0"/>
                <w:sz w:val="32"/>
                <w:szCs w:val="32"/>
              </w:rPr>
            </w:pPr>
          </w:p>
        </w:tc>
        <w:tc>
          <w:tcPr>
            <w:tcW w:w="2722" w:type="dxa"/>
            <w:vAlign w:val="center"/>
          </w:tcPr>
          <w:p>
            <w:pPr>
              <w:spacing w:line="400" w:lineRule="exact"/>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青铜峡</w:t>
            </w:r>
          </w:p>
        </w:tc>
        <w:tc>
          <w:tcPr>
            <w:tcW w:w="2722" w:type="dxa"/>
            <w:vAlign w:val="center"/>
          </w:tcPr>
          <w:p>
            <w:pPr>
              <w:spacing w:line="400" w:lineRule="exact"/>
              <w:jc w:val="center"/>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2748" w:type="dxa"/>
            <w:vMerge w:val="continue"/>
            <w:vAlign w:val="center"/>
          </w:tcPr>
          <w:p>
            <w:pPr>
              <w:spacing w:line="400" w:lineRule="exact"/>
              <w:ind w:firstLine="640"/>
              <w:jc w:val="center"/>
              <w:rPr>
                <w:rFonts w:ascii="Times New Roman" w:hAnsi="Times New Roman" w:eastAsia="仿宋_GB2312" w:cs="Times New Roman"/>
                <w:color w:val="000000"/>
                <w:kern w:val="0"/>
                <w:sz w:val="32"/>
                <w:szCs w:val="32"/>
              </w:rPr>
            </w:pPr>
          </w:p>
        </w:tc>
        <w:tc>
          <w:tcPr>
            <w:tcW w:w="2722" w:type="dxa"/>
            <w:vAlign w:val="center"/>
          </w:tcPr>
          <w:p>
            <w:pPr>
              <w:spacing w:line="400" w:lineRule="exact"/>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红寺堡</w:t>
            </w:r>
          </w:p>
        </w:tc>
        <w:tc>
          <w:tcPr>
            <w:tcW w:w="2722" w:type="dxa"/>
            <w:vAlign w:val="center"/>
          </w:tcPr>
          <w:p>
            <w:pPr>
              <w:spacing w:line="400" w:lineRule="exact"/>
              <w:jc w:val="center"/>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2748" w:type="dxa"/>
            <w:vAlign w:val="center"/>
          </w:tcPr>
          <w:p>
            <w:pPr>
              <w:spacing w:line="400" w:lineRule="exact"/>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石嘴山市（</w:t>
            </w: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人）</w:t>
            </w:r>
          </w:p>
        </w:tc>
        <w:tc>
          <w:tcPr>
            <w:tcW w:w="2722" w:type="dxa"/>
            <w:vAlign w:val="center"/>
          </w:tcPr>
          <w:p>
            <w:pPr>
              <w:spacing w:line="400" w:lineRule="exact"/>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大武口</w:t>
            </w:r>
          </w:p>
        </w:tc>
        <w:tc>
          <w:tcPr>
            <w:tcW w:w="2722" w:type="dxa"/>
            <w:vAlign w:val="center"/>
          </w:tcPr>
          <w:p>
            <w:pPr>
              <w:spacing w:line="400" w:lineRule="exact"/>
              <w:jc w:val="center"/>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2748" w:type="dxa"/>
            <w:vAlign w:val="center"/>
          </w:tcPr>
          <w:p>
            <w:pPr>
              <w:spacing w:line="400" w:lineRule="exact"/>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中卫市（</w:t>
            </w:r>
            <w:r>
              <w:rPr>
                <w:rFonts w:hint="eastAsia"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人）</w:t>
            </w:r>
          </w:p>
        </w:tc>
        <w:tc>
          <w:tcPr>
            <w:tcW w:w="2722" w:type="dxa"/>
            <w:vAlign w:val="center"/>
          </w:tcPr>
          <w:p>
            <w:pPr>
              <w:spacing w:line="400" w:lineRule="exact"/>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沙坡头区</w:t>
            </w:r>
          </w:p>
        </w:tc>
        <w:tc>
          <w:tcPr>
            <w:tcW w:w="2722" w:type="dxa"/>
            <w:vAlign w:val="center"/>
          </w:tcPr>
          <w:p>
            <w:pPr>
              <w:spacing w:line="400" w:lineRule="exact"/>
              <w:jc w:val="center"/>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2722" w:type="dxa"/>
            <w:gridSpan w:val="2"/>
            <w:vAlign w:val="center"/>
          </w:tcPr>
          <w:p>
            <w:pPr>
              <w:spacing w:line="400" w:lineRule="exact"/>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宁夏农垦（</w:t>
            </w: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人）</w:t>
            </w:r>
          </w:p>
        </w:tc>
        <w:tc>
          <w:tcPr>
            <w:tcW w:w="2722" w:type="dxa"/>
            <w:vAlign w:val="center"/>
          </w:tcPr>
          <w:p>
            <w:pPr>
              <w:spacing w:line="400" w:lineRule="exact"/>
              <w:jc w:val="center"/>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5522" w:type="dxa"/>
            <w:gridSpan w:val="2"/>
            <w:vAlign w:val="center"/>
          </w:tcPr>
          <w:p>
            <w:pPr>
              <w:spacing w:line="400" w:lineRule="exact"/>
              <w:jc w:val="center"/>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合计</w:t>
            </w:r>
          </w:p>
        </w:tc>
        <w:tc>
          <w:tcPr>
            <w:tcW w:w="2774" w:type="dxa"/>
            <w:vAlign w:val="center"/>
          </w:tcPr>
          <w:p>
            <w:pPr>
              <w:spacing w:line="400" w:lineRule="exact"/>
              <w:jc w:val="center"/>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120</w:t>
            </w:r>
          </w:p>
        </w:tc>
      </w:tr>
    </w:tbl>
    <w:p>
      <w:pPr>
        <w:spacing w:line="560" w:lineRule="exact"/>
        <w:rPr>
          <w:rFonts w:ascii="Times New Roman" w:hAnsi="Times New Roman" w:eastAsia="黑体" w:cs="Times New Roman"/>
          <w:color w:val="000000"/>
          <w:kern w:val="0"/>
          <w:sz w:val="32"/>
          <w:szCs w:val="32"/>
        </w:rPr>
      </w:pPr>
    </w:p>
    <w:p>
      <w:pPr>
        <w:spacing w:line="560" w:lineRule="exact"/>
        <w:rPr>
          <w:rFonts w:ascii="Times New Roman" w:hAnsi="Times New Roman" w:eastAsia="黑体" w:cs="Times New Roman"/>
          <w:color w:val="000000"/>
          <w:kern w:val="0"/>
          <w:sz w:val="32"/>
          <w:szCs w:val="32"/>
        </w:rPr>
      </w:pPr>
    </w:p>
    <w:p>
      <w:pPr>
        <w:spacing w:line="560" w:lineRule="exac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附件3</w:t>
      </w:r>
    </w:p>
    <w:p>
      <w:pPr>
        <w:spacing w:line="56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学员信息登记表</w:t>
      </w:r>
    </w:p>
    <w:p>
      <w:pPr>
        <w:spacing w:line="560" w:lineRule="exact"/>
        <w:jc w:val="center"/>
        <w:rPr>
          <w:rFonts w:ascii="Times New Roman" w:hAnsi="Times New Roman" w:eastAsia="方正小标宋简体" w:cs="Times New Roman"/>
          <w:color w:val="000000"/>
          <w:kern w:val="0"/>
          <w:sz w:val="44"/>
          <w:szCs w:val="4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5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660" w:type="dxa"/>
            <w:vAlign w:val="center"/>
          </w:tcPr>
          <w:p>
            <w:p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报送单位</w:t>
            </w:r>
          </w:p>
        </w:tc>
        <w:tc>
          <w:tcPr>
            <w:tcW w:w="5862" w:type="dxa"/>
            <w:vAlign w:val="center"/>
          </w:tcPr>
          <w:p>
            <w:pPr>
              <w:spacing w:line="560" w:lineRule="exact"/>
              <w:rPr>
                <w:rFonts w:ascii="Times New Roman" w:hAnsi="Times New Roman" w:eastAsia="仿宋_GB2312"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660" w:type="dxa"/>
            <w:vAlign w:val="center"/>
          </w:tcPr>
          <w:p>
            <w:p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姓    名</w:t>
            </w:r>
          </w:p>
        </w:tc>
        <w:tc>
          <w:tcPr>
            <w:tcW w:w="5862" w:type="dxa"/>
            <w:vAlign w:val="center"/>
          </w:tcPr>
          <w:p>
            <w:pPr>
              <w:spacing w:line="560" w:lineRule="exact"/>
              <w:rPr>
                <w:rFonts w:ascii="Times New Roman" w:hAnsi="Times New Roman" w:eastAsia="仿宋_GB2312"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660" w:type="dxa"/>
            <w:vAlign w:val="center"/>
          </w:tcPr>
          <w:p>
            <w:p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民    族</w:t>
            </w:r>
          </w:p>
        </w:tc>
        <w:tc>
          <w:tcPr>
            <w:tcW w:w="5862" w:type="dxa"/>
            <w:vAlign w:val="center"/>
          </w:tcPr>
          <w:p>
            <w:pPr>
              <w:spacing w:line="560" w:lineRule="exact"/>
              <w:rPr>
                <w:rFonts w:ascii="Times New Roman" w:hAnsi="Times New Roman" w:eastAsia="仿宋_GB2312"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660" w:type="dxa"/>
            <w:vAlign w:val="center"/>
          </w:tcPr>
          <w:p>
            <w:pPr>
              <w:spacing w:line="56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文化程度</w:t>
            </w:r>
          </w:p>
        </w:tc>
        <w:tc>
          <w:tcPr>
            <w:tcW w:w="5862" w:type="dxa"/>
            <w:vAlign w:val="center"/>
          </w:tcPr>
          <w:p>
            <w:pPr>
              <w:spacing w:line="560" w:lineRule="exact"/>
              <w:rPr>
                <w:rFonts w:ascii="Times New Roman" w:hAnsi="Times New Roman" w:eastAsia="仿宋_GB2312"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660" w:type="dxa"/>
            <w:vAlign w:val="center"/>
          </w:tcPr>
          <w:p>
            <w:pPr>
              <w:spacing w:line="560" w:lineRule="exac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政治面貌</w:t>
            </w:r>
          </w:p>
        </w:tc>
        <w:tc>
          <w:tcPr>
            <w:tcW w:w="5862" w:type="dxa"/>
            <w:vAlign w:val="center"/>
          </w:tcPr>
          <w:p>
            <w:pPr>
              <w:spacing w:line="560" w:lineRule="exact"/>
              <w:rPr>
                <w:rFonts w:ascii="Times New Roman" w:hAnsi="Times New Roman" w:eastAsia="仿宋_GB2312"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660" w:type="dxa"/>
            <w:vAlign w:val="center"/>
          </w:tcPr>
          <w:p>
            <w:p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性    别</w:t>
            </w:r>
          </w:p>
        </w:tc>
        <w:tc>
          <w:tcPr>
            <w:tcW w:w="5862" w:type="dxa"/>
            <w:vAlign w:val="center"/>
          </w:tcPr>
          <w:p>
            <w:pPr>
              <w:spacing w:line="560" w:lineRule="exact"/>
              <w:rPr>
                <w:rFonts w:ascii="Times New Roman" w:hAnsi="Times New Roman" w:eastAsia="仿宋_GB2312"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660" w:type="dxa"/>
            <w:vAlign w:val="center"/>
          </w:tcPr>
          <w:p>
            <w:p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身份证号</w:t>
            </w:r>
          </w:p>
        </w:tc>
        <w:tc>
          <w:tcPr>
            <w:tcW w:w="5862" w:type="dxa"/>
            <w:vAlign w:val="center"/>
          </w:tcPr>
          <w:p>
            <w:pPr>
              <w:spacing w:line="560" w:lineRule="exact"/>
              <w:rPr>
                <w:rFonts w:ascii="Times New Roman" w:hAnsi="Times New Roman" w:eastAsia="仿宋_GB2312"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660" w:type="dxa"/>
            <w:vAlign w:val="center"/>
          </w:tcPr>
          <w:p>
            <w:p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户籍所在地</w:t>
            </w:r>
          </w:p>
        </w:tc>
        <w:tc>
          <w:tcPr>
            <w:tcW w:w="5862" w:type="dxa"/>
            <w:vAlign w:val="center"/>
          </w:tcPr>
          <w:p>
            <w:pPr>
              <w:spacing w:line="560" w:lineRule="exact"/>
              <w:rPr>
                <w:rFonts w:ascii="Times New Roman" w:hAnsi="Times New Roman" w:eastAsia="仿宋_GB2312" w:cs="Times New Roman"/>
                <w:color w:val="000000"/>
                <w:kern w:val="0"/>
                <w:sz w:val="32"/>
                <w:szCs w:val="32"/>
              </w:rPr>
            </w:pPr>
            <w:r>
              <w:rPr>
                <w:rFonts w:ascii="Times New Roman" w:hAnsi="Times New Roman" w:eastAsia="楷体_GB2312" w:cs="Times New Roman"/>
                <w:b/>
                <w:bCs/>
                <w:color w:val="000000"/>
                <w:kern w:val="0"/>
                <w:sz w:val="32"/>
                <w:szCs w:val="32"/>
              </w:rPr>
              <w:t>（需与身份证信息相符）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660" w:type="dxa"/>
            <w:vAlign w:val="center"/>
          </w:tcPr>
          <w:p>
            <w:p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工作单位所在地</w:t>
            </w:r>
          </w:p>
        </w:tc>
        <w:tc>
          <w:tcPr>
            <w:tcW w:w="5862" w:type="dxa"/>
            <w:vAlign w:val="center"/>
          </w:tcPr>
          <w:p>
            <w:pPr>
              <w:spacing w:line="560" w:lineRule="exact"/>
              <w:rPr>
                <w:rFonts w:ascii="Times New Roman" w:hAnsi="Times New Roman" w:eastAsia="仿宋_GB2312"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660" w:type="dxa"/>
            <w:vAlign w:val="center"/>
          </w:tcPr>
          <w:p>
            <w:p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职    业</w:t>
            </w:r>
          </w:p>
        </w:tc>
        <w:tc>
          <w:tcPr>
            <w:tcW w:w="5862" w:type="dxa"/>
            <w:vAlign w:val="center"/>
          </w:tcPr>
          <w:p>
            <w:pPr>
              <w:spacing w:line="560" w:lineRule="exact"/>
              <w:rPr>
                <w:rFonts w:ascii="Times New Roman" w:hAnsi="Times New Roman" w:eastAsia="仿宋_GB2312"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660" w:type="dxa"/>
            <w:vAlign w:val="center"/>
          </w:tcPr>
          <w:p>
            <w:p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联系电话</w:t>
            </w:r>
          </w:p>
        </w:tc>
        <w:tc>
          <w:tcPr>
            <w:tcW w:w="5862" w:type="dxa"/>
            <w:vAlign w:val="center"/>
          </w:tcPr>
          <w:p>
            <w:pPr>
              <w:spacing w:line="560" w:lineRule="exact"/>
              <w:rPr>
                <w:rFonts w:ascii="Times New Roman" w:hAnsi="Times New Roman" w:eastAsia="仿宋_GB2312" w:cs="Times New Roman"/>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660" w:type="dxa"/>
            <w:vAlign w:val="center"/>
          </w:tcPr>
          <w:p>
            <w:pPr>
              <w:spacing w:line="56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备用联系电话</w:t>
            </w:r>
          </w:p>
        </w:tc>
        <w:tc>
          <w:tcPr>
            <w:tcW w:w="5862" w:type="dxa"/>
            <w:vAlign w:val="center"/>
          </w:tcPr>
          <w:p>
            <w:pPr>
              <w:spacing w:line="560" w:lineRule="exact"/>
              <w:rPr>
                <w:rFonts w:ascii="Times New Roman" w:hAnsi="Times New Roman" w:eastAsia="仿宋_GB2312" w:cs="Times New Roman"/>
                <w:color w:val="000000"/>
                <w:kern w:val="0"/>
                <w:sz w:val="32"/>
                <w:szCs w:val="32"/>
              </w:rPr>
            </w:pPr>
          </w:p>
        </w:tc>
      </w:tr>
    </w:tbl>
    <w:p>
      <w:pPr>
        <w:spacing w:line="560" w:lineRule="exact"/>
        <w:rPr>
          <w:rFonts w:ascii="Times New Roman" w:hAnsi="Times New Roman" w:eastAsia="仿宋_GB2312" w:cs="Times New Roman"/>
          <w:color w:val="000000"/>
          <w:kern w:val="0"/>
          <w:sz w:val="32"/>
          <w:szCs w:val="32"/>
        </w:rPr>
      </w:pPr>
    </w:p>
    <w:sectPr>
      <w:footerReference r:id="rId3" w:type="default"/>
      <w:footerReference r:id="rId4" w:type="even"/>
      <w:pgSz w:w="11906" w:h="16838"/>
      <w:pgMar w:top="2098" w:right="1474" w:bottom="1985" w:left="1588" w:header="850"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0" distR="0" simplePos="0" relativeHeight="251660288" behindDoc="0" locked="0" layoutInCell="1" allowOverlap="1">
              <wp:simplePos x="0" y="0"/>
              <wp:positionH relativeFrom="margin">
                <wp:posOffset>4933950</wp:posOffset>
              </wp:positionH>
              <wp:positionV relativeFrom="paragraph">
                <wp:posOffset>19050</wp:posOffset>
              </wp:positionV>
              <wp:extent cx="720090" cy="241300"/>
              <wp:effectExtent l="0" t="0" r="0" b="0"/>
              <wp:wrapNone/>
              <wp:docPr id="4098" name="文本框 4"/>
              <wp:cNvGraphicFramePr/>
              <a:graphic xmlns:a="http://schemas.openxmlformats.org/drawingml/2006/main">
                <a:graphicData uri="http://schemas.microsoft.com/office/word/2010/wordprocessingShape">
                  <wps:wsp>
                    <wps:cNvSpPr/>
                    <wps:spPr>
                      <a:xfrm>
                        <a:off x="0" y="0"/>
                        <a:ext cx="720090" cy="241300"/>
                      </a:xfrm>
                      <a:prstGeom prst="rect">
                        <a:avLst/>
                      </a:prstGeom>
                      <a:ln>
                        <a:noFill/>
                      </a:ln>
                    </wps:spPr>
                    <wps:txbx>
                      <w:txbxContent>
                        <w:p>
                          <w:pPr>
                            <w:pStyle w:val="7"/>
                            <w:jc w:val="center"/>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1</w:t>
                          </w:r>
                          <w:r>
                            <w:rPr>
                              <w:rFonts w:hint="eastAsia" w:ascii="宋体" w:hAnsi="宋体"/>
                              <w:sz w:val="28"/>
                              <w:szCs w:val="28"/>
                            </w:rPr>
                            <w:fldChar w:fldCharType="end"/>
                          </w:r>
                          <w:r>
                            <w:rPr>
                              <w:rFonts w:hint="eastAsia" w:ascii="宋体" w:hAnsi="宋体"/>
                              <w:sz w:val="28"/>
                              <w:szCs w:val="28"/>
                            </w:rPr>
                            <w:t xml:space="preserve"> —</w:t>
                          </w:r>
                        </w:p>
                      </w:txbxContent>
                    </wps:txbx>
                    <wps:bodyPr vert="horz" wrap="square" lIns="0" tIns="0" rIns="0" bIns="0" anchor="t">
                      <a:noAutofit/>
                    </wps:bodyPr>
                  </wps:wsp>
                </a:graphicData>
              </a:graphic>
            </wp:anchor>
          </w:drawing>
        </mc:Choice>
        <mc:Fallback>
          <w:pict>
            <v:rect id="文本框 4" o:spid="_x0000_s1026" o:spt="1" style="position:absolute;left:0pt;margin-left:388.5pt;margin-top:1.5pt;height:19pt;width:56.7pt;mso-position-horizontal-relative:margin;z-index:251660288;mso-width-relative:page;mso-height-relative:page;" filled="f" stroked="f" coordsize="21600,21600" o:gfxdata="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CMZ8PtkA&#10;AAAIAQAADwAAAAAAAAABACAAAAA4AAAAZHJzL2Rvd25yZXYueG1sUEsBAhQAFAAAAAgAh07iQDtY&#10;e7XPAQAAkgMAAA4AAAAAAAAAAQAgAAAAPgEAAGRycy9lMm9Eb2MueG1sUEsFBgAAAAAGAAYAWQEA&#10;AH8FAAAAAA==&#10;">
              <v:fill on="f" focussize="0,0"/>
              <v:stroke on="f"/>
              <v:imagedata o:title=""/>
              <o:lock v:ext="edit" aspectratio="f"/>
              <v:textbox inset="0mm,0mm,0mm,0mm">
                <w:txbxContent>
                  <w:p>
                    <w:pPr>
                      <w:pStyle w:val="7"/>
                      <w:jc w:val="center"/>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1</w:t>
                    </w:r>
                    <w:r>
                      <w:rPr>
                        <w:rFonts w:hint="eastAsia" w:ascii="宋体" w:hAnsi="宋体"/>
                        <w:sz w:val="28"/>
                        <w:szCs w:val="28"/>
                      </w:rPr>
                      <w:fldChar w:fldCharType="end"/>
                    </w:r>
                    <w:r>
                      <w:rPr>
                        <w:rFonts w:hint="eastAsia" w:ascii="宋体" w:hAnsi="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0" distR="0" simplePos="0" relativeHeight="251659264" behindDoc="0" locked="0" layoutInCell="1" allowOverlap="1">
              <wp:simplePos x="0" y="0"/>
              <wp:positionH relativeFrom="margin">
                <wp:posOffset>0</wp:posOffset>
              </wp:positionH>
              <wp:positionV relativeFrom="paragraph">
                <wp:posOffset>0</wp:posOffset>
              </wp:positionV>
              <wp:extent cx="758190" cy="236855"/>
              <wp:effectExtent l="0" t="0" r="0" b="0"/>
              <wp:wrapNone/>
              <wp:docPr id="4097" name="文本框 5"/>
              <wp:cNvGraphicFramePr/>
              <a:graphic xmlns:a="http://schemas.openxmlformats.org/drawingml/2006/main">
                <a:graphicData uri="http://schemas.microsoft.com/office/word/2010/wordprocessingShape">
                  <wps:wsp>
                    <wps:cNvSpPr/>
                    <wps:spPr>
                      <a:xfrm>
                        <a:off x="0" y="0"/>
                        <a:ext cx="758190" cy="236855"/>
                      </a:xfrm>
                      <a:prstGeom prst="rect">
                        <a:avLst/>
                      </a:prstGeom>
                      <a:ln>
                        <a:noFill/>
                      </a:ln>
                    </wps:spPr>
                    <wps:txbx>
                      <w:txbxContent>
                        <w:p>
                          <w:pPr>
                            <w:pStyle w:val="7"/>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2</w:t>
                          </w:r>
                          <w:r>
                            <w:rPr>
                              <w:rFonts w:hint="eastAsia" w:ascii="宋体" w:hAnsi="宋体"/>
                              <w:sz w:val="28"/>
                              <w:szCs w:val="28"/>
                            </w:rPr>
                            <w:fldChar w:fldCharType="end"/>
                          </w:r>
                          <w:r>
                            <w:t xml:space="preserve"> </w:t>
                          </w:r>
                          <w:r>
                            <w:rPr>
                              <w:rFonts w:hint="eastAsia" w:ascii="宋体" w:hAnsi="宋体"/>
                              <w:sz w:val="28"/>
                              <w:szCs w:val="28"/>
                            </w:rPr>
                            <w:t>—</w:t>
                          </w:r>
                        </w:p>
                      </w:txbxContent>
                    </wps:txbx>
                    <wps:bodyPr vert="horz" wrap="square" lIns="0" tIns="0" rIns="0" bIns="0" anchor="t">
                      <a:noAutofit/>
                    </wps:bodyPr>
                  </wps:wsp>
                </a:graphicData>
              </a:graphic>
            </wp:anchor>
          </w:drawing>
        </mc:Choice>
        <mc:Fallback>
          <w:pict>
            <v:rect id="文本框 5" o:spid="_x0000_s1026" o:spt="1" style="position:absolute;left:0pt;margin-left:0pt;margin-top:0pt;height:18.65pt;width:59.7pt;mso-position-horizontal-relative:margin;z-index:251659264;mso-width-relative:page;mso-height-relative:page;" filled="f" stroked="f" coordsize="21600,21600" o:gfxdata="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RJSSy1gAA&#10;AAQBAAAPAAAAAAAAAAEAIAAAADgAAABkcnMvZG93bnJldi54bWxQSwECFAAUAAAACACHTuJA5x6H&#10;E9EBAACSAwAADgAAAAAAAAABACAAAAA7AQAAZHJzL2Uyb0RvYy54bWxQSwUGAAAAAAYABgBZAQAA&#10;fgUAAAAA&#10;">
              <v:fill on="f" focussize="0,0"/>
              <v:stroke on="f"/>
              <v:imagedata o:title=""/>
              <o:lock v:ext="edit" aspectratio="f"/>
              <v:textbox inset="0mm,0mm,0mm,0mm">
                <w:txbxContent>
                  <w:p>
                    <w:pPr>
                      <w:pStyle w:val="7"/>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2</w:t>
                    </w:r>
                    <w:r>
                      <w:rPr>
                        <w:rFonts w:hint="eastAsia" w:ascii="宋体" w:hAnsi="宋体"/>
                        <w:sz w:val="28"/>
                        <w:szCs w:val="28"/>
                      </w:rPr>
                      <w:fldChar w:fldCharType="end"/>
                    </w:r>
                    <w:r>
                      <w:t xml:space="preserve"> </w:t>
                    </w:r>
                    <w:r>
                      <w:rPr>
                        <w:rFonts w:hint="eastAsia" w:ascii="宋体" w:hAnsi="宋体"/>
                        <w:sz w:val="28"/>
                        <w:szCs w:val="28"/>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mMGQwNzcxOWVkZTRmNDI4YzliZTMyZTY0ZTBmNjMifQ=="/>
  </w:docVars>
  <w:rsids>
    <w:rsidRoot w:val="00D204DB"/>
    <w:rsid w:val="00014347"/>
    <w:rsid w:val="00026BC9"/>
    <w:rsid w:val="00035923"/>
    <w:rsid w:val="00051003"/>
    <w:rsid w:val="0009152F"/>
    <w:rsid w:val="000D74C5"/>
    <w:rsid w:val="000F33BF"/>
    <w:rsid w:val="00143BE4"/>
    <w:rsid w:val="00175E32"/>
    <w:rsid w:val="001B0B83"/>
    <w:rsid w:val="001C3D58"/>
    <w:rsid w:val="002045CB"/>
    <w:rsid w:val="00250976"/>
    <w:rsid w:val="00270282"/>
    <w:rsid w:val="002810F3"/>
    <w:rsid w:val="002967D7"/>
    <w:rsid w:val="002C5F44"/>
    <w:rsid w:val="00300AB7"/>
    <w:rsid w:val="00307371"/>
    <w:rsid w:val="00352C9E"/>
    <w:rsid w:val="00365A6C"/>
    <w:rsid w:val="003C6F05"/>
    <w:rsid w:val="004330DA"/>
    <w:rsid w:val="004C0261"/>
    <w:rsid w:val="005214F8"/>
    <w:rsid w:val="00524D29"/>
    <w:rsid w:val="00530046"/>
    <w:rsid w:val="00542682"/>
    <w:rsid w:val="00562D6F"/>
    <w:rsid w:val="00572256"/>
    <w:rsid w:val="00626018"/>
    <w:rsid w:val="00651CA7"/>
    <w:rsid w:val="006C0E25"/>
    <w:rsid w:val="006D6F15"/>
    <w:rsid w:val="006E2579"/>
    <w:rsid w:val="00717F56"/>
    <w:rsid w:val="00724093"/>
    <w:rsid w:val="007807F1"/>
    <w:rsid w:val="007A010C"/>
    <w:rsid w:val="007C6D5A"/>
    <w:rsid w:val="007F095F"/>
    <w:rsid w:val="008310EB"/>
    <w:rsid w:val="008460FE"/>
    <w:rsid w:val="00865CFA"/>
    <w:rsid w:val="008737AF"/>
    <w:rsid w:val="008A33EA"/>
    <w:rsid w:val="008A639F"/>
    <w:rsid w:val="008C3EE0"/>
    <w:rsid w:val="008D196A"/>
    <w:rsid w:val="00912BDB"/>
    <w:rsid w:val="00922DB7"/>
    <w:rsid w:val="0095688D"/>
    <w:rsid w:val="00963BA3"/>
    <w:rsid w:val="00992AF9"/>
    <w:rsid w:val="009A71CE"/>
    <w:rsid w:val="009F6F73"/>
    <w:rsid w:val="00A914AC"/>
    <w:rsid w:val="00AB2F2E"/>
    <w:rsid w:val="00AC5FCB"/>
    <w:rsid w:val="00B1783E"/>
    <w:rsid w:val="00BC45BA"/>
    <w:rsid w:val="00BF4692"/>
    <w:rsid w:val="00C479AD"/>
    <w:rsid w:val="00C56B56"/>
    <w:rsid w:val="00C75D7E"/>
    <w:rsid w:val="00C76DE1"/>
    <w:rsid w:val="00CA6712"/>
    <w:rsid w:val="00D204DB"/>
    <w:rsid w:val="00D2074D"/>
    <w:rsid w:val="00D92223"/>
    <w:rsid w:val="00D954BE"/>
    <w:rsid w:val="00DE34E0"/>
    <w:rsid w:val="00E30A7A"/>
    <w:rsid w:val="00E311DB"/>
    <w:rsid w:val="00EA517E"/>
    <w:rsid w:val="00EA7BC3"/>
    <w:rsid w:val="00EB6D55"/>
    <w:rsid w:val="00EF1503"/>
    <w:rsid w:val="00F06FE9"/>
    <w:rsid w:val="00F4085B"/>
    <w:rsid w:val="00F56DD9"/>
    <w:rsid w:val="00F66B30"/>
    <w:rsid w:val="00FA31C5"/>
    <w:rsid w:val="00FD0FA1"/>
    <w:rsid w:val="00FD7890"/>
    <w:rsid w:val="2BFFD997"/>
    <w:rsid w:val="2F8D6905"/>
    <w:rsid w:val="3E134752"/>
    <w:rsid w:val="6F5D6D39"/>
    <w:rsid w:val="7E938D30"/>
    <w:rsid w:val="8F68EF25"/>
    <w:rsid w:val="FF7D51A2"/>
    <w:rsid w:val="FFFD8E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5">
    <w:name w:val="heading 3"/>
    <w:basedOn w:val="1"/>
    <w:next w:val="1"/>
    <w:qFormat/>
    <w:uiPriority w:val="0"/>
    <w:pPr>
      <w:spacing w:beforeAutospacing="1" w:afterAutospacing="1"/>
      <w:jc w:val="left"/>
      <w:outlineLvl w:val="2"/>
    </w:pPr>
    <w:rPr>
      <w:rFonts w:hint="eastAsia" w:ascii="宋体" w:hAnsi="宋体" w:cs="Times New Roman"/>
      <w:b/>
      <w:kern w:val="0"/>
      <w:sz w:val="27"/>
      <w:szCs w:val="27"/>
    </w:rPr>
  </w:style>
  <w:style w:type="character" w:default="1" w:styleId="1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customStyle="1" w:styleId="4">
    <w:name w:val="引用"/>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6">
    <w:name w:val="Date"/>
    <w:basedOn w:val="1"/>
    <w:next w:val="1"/>
    <w:link w:val="20"/>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
    <w:name w:val="Medium Grid 3"/>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2">
    <w:name w:val="Medium Grid 3 Accent 1"/>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3">
    <w:name w:val="Medium Grid 3 Accent 2"/>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4">
    <w:name w:val="Medium Grid 3 Accent 3"/>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5">
    <w:name w:val="Medium Grid 3 Accent 4"/>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6">
    <w:name w:val="Medium Grid 3 Accent 5"/>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7">
    <w:name w:val="Medium Grid 3 Accent 6"/>
    <w:basedOn w:val="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paragraph" w:styleId="19">
    <w:name w:val="List Paragraph"/>
    <w:basedOn w:val="1"/>
    <w:qFormat/>
    <w:uiPriority w:val="99"/>
    <w:pPr>
      <w:ind w:firstLine="420" w:firstLineChars="200"/>
    </w:pPr>
  </w:style>
  <w:style w:type="character" w:customStyle="1" w:styleId="20">
    <w:name w:val="日期 字符"/>
    <w:basedOn w:val="18"/>
    <w:link w:val="6"/>
    <w:qFormat/>
    <w:uiPriority w:val="0"/>
    <w:rPr>
      <w:rFonts w:ascii="Calibri" w:hAnsi="Calibri" w:eastAsia="宋体" w:cs="宋体"/>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8DCAE3-A06D-CD47-B038-6E92A5F398F8}">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309</Words>
  <Characters>1766</Characters>
  <Lines>14</Lines>
  <Paragraphs>4</Paragraphs>
  <TotalTime>1</TotalTime>
  <ScaleCrop>false</ScaleCrop>
  <LinksUpToDate>false</LinksUpToDate>
  <CharactersWithSpaces>2071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2022-05-23T10:22:00Z</dcterms:created>
  <dc:creator>化石</dc:creator>
  <cp:lastModifiedBy>奇妙旅行</cp:lastModifiedBy>
  <cp:lastPrinted>2025-11-15T16:30:00Z</cp:lastPrinted>
  <dcterms:modified xsi:type="dcterms:W3CDTF">2025-12-05T16:36:14Z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1C520E6ECF61C7737E9932695D3669F7_43</vt:lpwstr>
  </property>
</Properties>
</file>