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kinsoku/>
        <w:wordWrap/>
        <w:overflowPunct/>
        <w:topLinePunct w:val="0"/>
        <w:bidi w:val="0"/>
        <w:snapToGrid/>
        <w:spacing w:before="0" w:beforeLines="0" w:line="540" w:lineRule="exact"/>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bidi w:val="0"/>
        <w:snapToGrid/>
        <w:rPr>
          <w:rFonts w:hint="default" w:ascii="Times New Roman" w:hAnsi="Times New Roman" w:cs="Times New Roman"/>
        </w:rPr>
      </w:pPr>
    </w:p>
    <w:p>
      <w:pPr>
        <w:keepNext w:val="0"/>
        <w:keepLines w:val="0"/>
        <w:pageBreakBefore w:val="0"/>
        <w:widowControl w:val="0"/>
        <w:kinsoku/>
        <w:wordWrap/>
        <w:overflowPunct/>
        <w:topLinePunct w:val="0"/>
        <w:bidi w:val="0"/>
        <w:snapToGrid/>
        <w:rPr>
          <w:rFonts w:hint="default" w:ascii="Times New Roman" w:hAnsi="Times New Roman" w:cs="Times New Roman"/>
        </w:rPr>
      </w:pPr>
    </w:p>
    <w:p>
      <w:pPr>
        <w:keepNext w:val="0"/>
        <w:keepLines w:val="0"/>
        <w:pageBreakBefore w:val="0"/>
        <w:widowControl w:val="0"/>
        <w:kinsoku/>
        <w:wordWrap/>
        <w:overflowPunct/>
        <w:topLinePunct w:val="0"/>
        <w:bidi w:val="0"/>
        <w:snapToGrid/>
        <w:spacing w:line="460" w:lineRule="exact"/>
        <w:ind w:left="0" w:leftChars="0"/>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bidi w:val="0"/>
        <w:snapToGrid/>
        <w:spacing w:line="540" w:lineRule="exact"/>
        <w:ind w:left="0" w:leftChars="0"/>
        <w:jc w:val="center"/>
        <w:textAlignment w:val="auto"/>
        <w:rPr>
          <w:rFonts w:hint="default" w:ascii="Times New Roman" w:hAnsi="Times New Roman" w:eastAsia="方正小标宋简体" w:cs="Times New Roman"/>
          <w:color w:val="FF0000"/>
          <w:spacing w:val="11"/>
          <w:sz w:val="48"/>
          <w:szCs w:val="48"/>
        </w:rPr>
      </w:pPr>
      <w:r>
        <w:rPr>
          <w:rFonts w:hint="default" w:ascii="Times New Roman" w:hAnsi="Times New Roman" w:eastAsia="方正小标宋简体" w:cs="Times New Roman"/>
          <w:color w:val="FF0000"/>
          <w:spacing w:val="11"/>
          <w:sz w:val="48"/>
          <w:szCs w:val="48"/>
        </w:rPr>
        <w:t>宁夏贺兰山东麓葡萄酒产业</w:t>
      </w:r>
    </w:p>
    <w:p>
      <w:pPr>
        <w:keepNext w:val="0"/>
        <w:keepLines w:val="0"/>
        <w:pageBreakBefore w:val="0"/>
        <w:widowControl w:val="0"/>
        <w:kinsoku/>
        <w:wordWrap/>
        <w:overflowPunct/>
        <w:topLinePunct w:val="0"/>
        <w:bidi w:val="0"/>
        <w:snapToGrid/>
        <w:spacing w:line="920" w:lineRule="exact"/>
        <w:ind w:left="0" w:leftChars="0"/>
        <w:jc w:val="center"/>
        <w:textAlignment w:val="auto"/>
        <w:rPr>
          <w:rFonts w:hint="default" w:ascii="Times New Roman" w:hAnsi="Times New Roman" w:eastAsia="方正小标宋简体" w:cs="Times New Roman"/>
          <w:color w:val="FF0000"/>
          <w:sz w:val="72"/>
          <w:szCs w:val="72"/>
        </w:rPr>
      </w:pPr>
    </w:p>
    <w:p>
      <w:pPr>
        <w:keepNext w:val="0"/>
        <w:keepLines w:val="0"/>
        <w:pageBreakBefore w:val="0"/>
        <w:widowControl w:val="0"/>
        <w:kinsoku/>
        <w:wordWrap/>
        <w:overflowPunct/>
        <w:topLinePunct w:val="0"/>
        <w:bidi w:val="0"/>
        <w:snapToGrid/>
        <w:spacing w:line="1000" w:lineRule="exact"/>
        <w:ind w:left="0" w:leftChars="0"/>
        <w:jc w:val="center"/>
        <w:textAlignment w:val="auto"/>
        <w:rPr>
          <w:rFonts w:hint="default" w:ascii="Times New Roman" w:hAnsi="Times New Roman" w:eastAsia="方正小标宋简体" w:cs="Times New Roman"/>
          <w:color w:val="FF0000"/>
          <w:spacing w:val="23"/>
          <w:w w:val="90"/>
          <w:sz w:val="96"/>
          <w:szCs w:val="96"/>
        </w:rPr>
      </w:pPr>
      <w:r>
        <w:rPr>
          <w:rFonts w:hint="default" w:ascii="Times New Roman" w:hAnsi="Times New Roman" w:eastAsia="方正小标宋简体" w:cs="Times New Roman"/>
          <w:color w:val="FF0000"/>
          <w:spacing w:val="23"/>
          <w:w w:val="90"/>
          <w:sz w:val="96"/>
          <w:szCs w:val="96"/>
        </w:rPr>
        <w:t>园区管理委员会文件</w:t>
      </w:r>
    </w:p>
    <w:p>
      <w:pPr>
        <w:keepNext w:val="0"/>
        <w:keepLines w:val="0"/>
        <w:pageBreakBefore w:val="0"/>
        <w:widowControl w:val="0"/>
        <w:kinsoku/>
        <w:wordWrap/>
        <w:overflowPunct/>
        <w:topLinePunct w:val="0"/>
        <w:bidi w:val="0"/>
        <w:snapToGrid/>
        <w:spacing w:line="300" w:lineRule="exact"/>
        <w:ind w:left="0" w:leftChars="0"/>
        <w:textAlignment w:val="auto"/>
        <w:rPr>
          <w:rFonts w:hint="default" w:ascii="Times New Roman" w:hAnsi="Times New Roman" w:cs="Times New Roman"/>
        </w:rPr>
      </w:pPr>
    </w:p>
    <w:p>
      <w:pPr>
        <w:pStyle w:val="26"/>
        <w:keepNext w:val="0"/>
        <w:keepLines w:val="0"/>
        <w:pageBreakBefore w:val="0"/>
        <w:widowControl w:val="0"/>
        <w:kinsoku/>
        <w:wordWrap/>
        <w:overflowPunct/>
        <w:topLinePunct w:val="0"/>
        <w:bidi w:val="0"/>
        <w:snapToGrid/>
        <w:spacing w:line="560" w:lineRule="exact"/>
        <w:ind w:left="0" w:leftChars="0"/>
        <w:textAlignment w:val="auto"/>
        <w:rPr>
          <w:rFonts w:hint="default" w:ascii="Times New Roman" w:hAnsi="Times New Roman" w:cs="Times New Roman"/>
        </w:rPr>
      </w:pPr>
    </w:p>
    <w:p>
      <w:pPr>
        <w:keepNext w:val="0"/>
        <w:keepLines w:val="0"/>
        <w:pageBreakBefore w:val="0"/>
        <w:widowControl w:val="0"/>
        <w:tabs>
          <w:tab w:val="left" w:pos="3113"/>
        </w:tabs>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rPr>
        <w:t>宁葡委发〔202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rPr>
      </w:pPr>
      <w:r>
        <w:rPr>
          <w:rFonts w:hint="default" w:ascii="Times New Roman" w:hAnsi="Times New Roman" w:eastAsia="方正小标宋简体" w:cs="Times New Roman"/>
          <w:color w:val="FF0000"/>
          <w:spacing w:val="23"/>
          <w:w w:val="90"/>
          <w:sz w:val="96"/>
          <w:szCs w:val="96"/>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67945</wp:posOffset>
                </wp:positionV>
                <wp:extent cx="5774690" cy="4445"/>
                <wp:effectExtent l="0" t="7620" r="1270" b="10795"/>
                <wp:wrapNone/>
                <wp:docPr id="17" name="自选图形 3"/>
                <wp:cNvGraphicFramePr/>
                <a:graphic xmlns:a="http://schemas.openxmlformats.org/drawingml/2006/main">
                  <a:graphicData uri="http://schemas.microsoft.com/office/word/2010/wordprocessingShape">
                    <wps:wsp>
                      <wps:cNvCnPr/>
                      <wps:spPr>
                        <a:xfrm flipV="1">
                          <a:off x="0" y="0"/>
                          <a:ext cx="5774690" cy="444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10.3pt;margin-top:5.35pt;height:0.35pt;width:454.7pt;z-index:251659264;mso-width-relative:page;mso-height-relative:page;" filled="f" stroked="t" coordsize="21600,21600" o:gfxdata="UEsDBAoAAAAAAIdO4kAAAAAAAAAAAAAAAAAEAAAAZHJzL1BLAwQUAAAACACHTuJAxWgJ/NcAAAAJ&#10;AQAADwAAAGRycy9kb3ducmV2LnhtbE2PzW7CMBCE75X6DtYicanATlRBlMZBaqUeOHAoUM4mXpKI&#10;eB3F5vfpuz3B3nZnNPtNsbi6TpxxCK0nDclUgUCqvG2p1rDdfE8yECEasqbzhBpuGGBRvr4UJrf+&#10;Qj94XsdacAiF3GhoYuxzKUPVoDNh6nsk1g5+cCbyOtTSDubC4a6TqVIz6UxL/KExPX41WB3XJ6fB&#10;ztPd520ZDqv6bfWb3XebVtm71uNRoj5ARLzGhxn+8RkdSmba+xPZIDoNk1TN2MqCmoNgQ8YDYs+H&#10;5B1kWcjnBuUfUEsDBBQAAAAIAIdO4kCNWaepAQIAAPIDAAAOAAAAZHJzL2Uyb0RvYy54bWytU72O&#10;EzEQ7pF4B8s92dyRXI5VNlckhAZBJH56xz+7lvwnjy+bdHSIZ6Cj5B2OtzkJ3oKxNwQ4mhS4sMae&#10;mW/m+zye3+ytITsZQXvX0IvRmBLpuBfatQ1993b95JoSSMwJZryTDT1IoDeLx4/mfajlpe+8ETIS&#10;BHFQ96GhXUqhrirgnbQMRj5Ih07lo2UJj7GtRGQ9oltTXY7HV1XvowjRcwmAt6vBSY+I8RxAr5Tm&#10;cuX5rZUuDahRGpaQEnQ6AF2UbpWSPL1WCmQipqHINJUdi6C9zXu1mLO6jSx0mh9bYOe08ICTZdph&#10;0RPUiiVGbqP+B8pqHj14lUbc22ogUhRBFhfjB9q86ViQhQtKDeEkOvw/WP5qt4lEC5yEGSWOWXzx&#10;7x+//vjw6f7zt/u7L+RplqgPUGPk0m3i8QRhEzPfvYqWKKPDe0QoCiAnsi8CH04Cy30iHC+ns9nk&#10;6hlqz9E3mUymGbwaUDJaiJBeSG9JNhoKKTLddmnpncOX9HGowHYvIQ2JvxJysnGkxyam17MpFmA4&#10;mgpHAk0bkB64trQH3mix1sbkFIjtdmki2TEcj/V6jOvY0V9hucqKQTfEFVcOY3UnmXjuBEmHgLo5&#10;/C8092CloMRI/F7ZKpGJaXNOJIphHGqSFR80ztbWi0ORvtzjKBTVjmObZ+3Pc8n+/VU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aAn81wAAAAkBAAAPAAAAAAAAAAEAIAAAACIAAABkcnMvZG93&#10;bnJldi54bWxQSwECFAAUAAAACACHTuJAjVmnqQECAADyAwAADgAAAAAAAAABACAAAAAmAQAAZHJz&#10;L2Uyb0RvYy54bWxQSwUGAAAAAAYABgBZAQAAmQU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60" w:lineRule="exact"/>
        <w:ind w:left="0" w:leftChars="0"/>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宁夏</w:t>
      </w:r>
      <w:r>
        <w:rPr>
          <w:rFonts w:hint="eastAsia" w:ascii="方正小标宋简体" w:hAnsi="方正小标宋简体" w:eastAsia="方正小标宋简体" w:cs="方正小标宋简体"/>
          <w:sz w:val="44"/>
          <w:szCs w:val="44"/>
        </w:rPr>
        <w:t>贺兰山东麓</w:t>
      </w:r>
      <w:r>
        <w:rPr>
          <w:rFonts w:hint="eastAsia" w:ascii="方正小标宋简体" w:hAnsi="方正小标宋简体" w:eastAsia="方正小标宋简体" w:cs="方正小标宋简体"/>
          <w:sz w:val="44"/>
          <w:szCs w:val="44"/>
          <w:lang w:eastAsia="zh-CN"/>
        </w:rPr>
        <w:t>葡萄酒产业</w:t>
      </w:r>
      <w:r>
        <w:rPr>
          <w:rFonts w:hint="eastAsia" w:ascii="方正小标宋简体" w:hAnsi="方正小标宋简体" w:eastAsia="方正小标宋简体" w:cs="方正小标宋简体"/>
          <w:sz w:val="44"/>
          <w:szCs w:val="44"/>
        </w:rPr>
        <w:t>园区管委会</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关于印发《环境卫生管理办法</w:t>
      </w:r>
      <w:bookmarkStart w:id="0" w:name="_GoBack"/>
      <w:bookmarkEnd w:id="0"/>
      <w:r>
        <w:rPr>
          <w:rFonts w:hint="eastAsia" w:ascii="方正小标宋简体" w:hAnsi="方正小标宋简体" w:eastAsia="方正小标宋简体" w:cs="方正小标宋简体"/>
          <w:spacing w:val="-17"/>
          <w:sz w:val="44"/>
          <w:szCs w:val="44"/>
        </w:rPr>
        <w:t>》的通知</w:t>
      </w:r>
    </w:p>
    <w:p>
      <w:pPr>
        <w:rPr>
          <w:rFonts w:hint="eastAsia"/>
          <w:sz w:val="32"/>
          <w:szCs w:val="32"/>
        </w:rPr>
      </w:pPr>
    </w:p>
    <w:p>
      <w:pPr>
        <w:widowControl w:val="0"/>
        <w:wordWrap/>
        <w:adjustRightInd/>
        <w:snapToGrid/>
        <w:spacing w:beforeLines="0" w:line="56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各处，所属企业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创建</w:t>
      </w:r>
      <w:r>
        <w:rPr>
          <w:rFonts w:hint="eastAsia" w:ascii="仿宋_GB2312" w:hAnsi="仿宋_GB2312" w:eastAsia="仿宋_GB2312" w:cs="仿宋_GB2312"/>
          <w:sz w:val="32"/>
          <w:szCs w:val="32"/>
        </w:rPr>
        <w:t>区直机关文明单位，营造</w:t>
      </w:r>
      <w:r>
        <w:rPr>
          <w:rFonts w:hint="eastAsia" w:ascii="仿宋_GB2312" w:hAnsi="仿宋_GB2312" w:eastAsia="仿宋_GB2312" w:cs="仿宋_GB2312"/>
          <w:sz w:val="32"/>
          <w:szCs w:val="32"/>
          <w:lang w:eastAsia="zh-CN"/>
        </w:rPr>
        <w:t>干净、</w:t>
      </w:r>
      <w:r>
        <w:rPr>
          <w:rFonts w:hint="eastAsia" w:ascii="仿宋_GB2312" w:hAnsi="仿宋_GB2312" w:eastAsia="仿宋_GB2312" w:cs="仿宋_GB2312"/>
          <w:sz w:val="32"/>
          <w:szCs w:val="32"/>
        </w:rPr>
        <w:t>整洁的办公环境，现将《宁夏贺兰山东麓葡萄酒产业园区管委会环境卫生管理办法》印发给你们，请</w:t>
      </w:r>
      <w:r>
        <w:rPr>
          <w:rFonts w:hint="eastAsia" w:ascii="仿宋_GB2312" w:hAnsi="仿宋_GB2312" w:eastAsia="仿宋_GB2312" w:cs="仿宋_GB2312"/>
          <w:sz w:val="32"/>
          <w:szCs w:val="32"/>
          <w:lang w:eastAsia="zh-CN"/>
        </w:rPr>
        <w:t>认真贯彻执行</w:t>
      </w:r>
      <w:r>
        <w:rPr>
          <w:rFonts w:hint="eastAsia" w:ascii="仿宋_GB2312" w:hAnsi="仿宋_GB2312" w:eastAsia="仿宋_GB2312" w:cs="仿宋_GB2312"/>
          <w:sz w:val="32"/>
          <w:szCs w:val="32"/>
        </w:rPr>
        <w:t>。</w:t>
      </w:r>
    </w:p>
    <w:p>
      <w:pPr>
        <w:widowControl w:val="0"/>
        <w:wordWrap/>
        <w:adjustRightInd/>
        <w:snapToGrid/>
        <w:spacing w:beforeLines="0"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beforeLines="0"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beforeLines="0" w:line="560" w:lineRule="exact"/>
        <w:ind w:left="0" w:leftChars="0" w:right="0" w:firstLine="640" w:firstLineChars="200"/>
        <w:textAlignment w:val="auto"/>
        <w:outlineLvl w:val="9"/>
        <w:rPr>
          <w:rFonts w:hint="eastAsia" w:ascii="仿宋_GB2312" w:hAnsi="仿宋_GB2312" w:eastAsia="仿宋_GB2312" w:cs="仿宋_GB2312"/>
          <w:sz w:val="32"/>
          <w:szCs w:val="32"/>
        </w:rPr>
      </w:pPr>
    </w:p>
    <w:p>
      <w:pPr>
        <w:widowControl w:val="0"/>
        <w:wordWrap/>
        <w:adjustRightInd/>
        <w:snapToGrid/>
        <w:spacing w:beforeLines="0" w:line="560" w:lineRule="exact"/>
        <w:ind w:left="0" w:leftChars="0" w:right="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center"/>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日</w:t>
      </w:r>
    </w:p>
    <w:p>
      <w:pPr>
        <w:widowControl w:val="0"/>
        <w:wordWrap/>
        <w:adjustRightInd/>
        <w:snapToGrid/>
        <w:spacing w:beforeLines="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val="0"/>
          <w:color w:val="000000"/>
          <w:spacing w:val="-11"/>
          <w:kern w:val="0"/>
          <w:sz w:val="44"/>
          <w:szCs w:val="44"/>
          <w:lang w:eastAsia="zh-CN"/>
        </w:rPr>
        <w:sectPr>
          <w:footerReference r:id="rId3" w:type="default"/>
          <w:pgSz w:w="11906" w:h="16838"/>
          <w:pgMar w:top="2098" w:right="1474" w:bottom="1984" w:left="1587" w:header="720" w:footer="720" w:gutter="0"/>
          <w:pgNumType w:fmt="decimal"/>
          <w:cols w:space="720" w:num="1"/>
          <w:docGrid w:type="lines" w:linePitch="312" w:charSpace="0"/>
        </w:sect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i w:val="0"/>
          <w:caps w:val="0"/>
          <w:color w:val="auto"/>
          <w:spacing w:val="0"/>
          <w:sz w:val="43"/>
          <w:szCs w:val="43"/>
          <w:shd w:val="clear" w:color="auto" w:fill="FFFFFF"/>
        </w:rPr>
      </w:pPr>
      <w:r>
        <w:rPr>
          <w:rFonts w:hint="eastAsia" w:ascii="方正小标宋简体" w:hAnsi="方正小标宋简体" w:eastAsia="方正小标宋简体" w:cs="方正小标宋简体"/>
          <w:i w:val="0"/>
          <w:caps w:val="0"/>
          <w:color w:val="auto"/>
          <w:spacing w:val="0"/>
          <w:sz w:val="43"/>
          <w:szCs w:val="43"/>
          <w:shd w:val="clear" w:color="auto" w:fill="FFFFFF"/>
        </w:rPr>
        <w:t>宁夏贺兰山东麓葡萄酒产业园区管委会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60" w:lineRule="exact"/>
        <w:ind w:right="0"/>
        <w:jc w:val="center"/>
        <w:textAlignment w:val="auto"/>
        <w:rPr>
          <w:rFonts w:hint="eastAsia" w:ascii="微软雅黑" w:hAnsi="微软雅黑" w:eastAsia="微软雅黑" w:cs="微软雅黑"/>
          <w:color w:val="auto"/>
          <w:sz w:val="21"/>
          <w:szCs w:val="21"/>
        </w:rPr>
      </w:pPr>
      <w:r>
        <w:rPr>
          <w:rFonts w:hint="eastAsia" w:ascii="方正小标宋简体" w:hAnsi="方正小标宋简体" w:eastAsia="方正小标宋简体" w:cs="方正小标宋简体"/>
          <w:i w:val="0"/>
          <w:caps w:val="0"/>
          <w:color w:val="auto"/>
          <w:spacing w:val="0"/>
          <w:sz w:val="43"/>
          <w:szCs w:val="43"/>
          <w:shd w:val="clear" w:color="auto" w:fill="FFFFFF"/>
        </w:rPr>
        <w:t>环境卫生管理办法</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1"/>
          <w:szCs w:val="31"/>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color w:val="auto"/>
          <w:sz w:val="32"/>
          <w:szCs w:val="32"/>
        </w:rPr>
      </w:pPr>
      <w:r>
        <w:rPr>
          <w:rFonts w:hint="eastAsia" w:ascii="仿宋_GB2312" w:hAnsi="微软雅黑" w:eastAsia="仿宋_GB2312" w:cs="仿宋_GB2312"/>
          <w:i w:val="0"/>
          <w:caps w:val="0"/>
          <w:color w:val="auto"/>
          <w:spacing w:val="0"/>
          <w:sz w:val="32"/>
          <w:szCs w:val="32"/>
          <w:shd w:val="clear" w:color="auto" w:fill="FFFFFF"/>
        </w:rPr>
        <w:t>为</w:t>
      </w:r>
      <w:r>
        <w:rPr>
          <w:rFonts w:hint="eastAsia" w:ascii="仿宋_GB2312" w:hAnsi="微软雅黑" w:eastAsia="仿宋_GB2312" w:cs="仿宋_GB2312"/>
          <w:i w:val="0"/>
          <w:caps w:val="0"/>
          <w:color w:val="auto"/>
          <w:spacing w:val="0"/>
          <w:sz w:val="32"/>
          <w:szCs w:val="32"/>
          <w:shd w:val="clear" w:color="auto" w:fill="FFFFFF"/>
          <w:lang w:eastAsia="zh-CN"/>
        </w:rPr>
        <w:t>争创区直机关文明单位，</w:t>
      </w:r>
      <w:r>
        <w:rPr>
          <w:rFonts w:hint="eastAsia" w:ascii="仿宋_GB2312" w:hAnsi="微软雅黑" w:eastAsia="仿宋_GB2312" w:cs="仿宋_GB2312"/>
          <w:i w:val="0"/>
          <w:caps w:val="0"/>
          <w:color w:val="auto"/>
          <w:spacing w:val="0"/>
          <w:sz w:val="32"/>
          <w:szCs w:val="32"/>
          <w:shd w:val="clear" w:color="auto" w:fill="FFFFFF"/>
        </w:rPr>
        <w:t>营造整洁、卫生的办公环境，</w:t>
      </w:r>
      <w:r>
        <w:rPr>
          <w:rFonts w:hint="eastAsia" w:ascii="仿宋_GB2312" w:hAnsi="微软雅黑" w:eastAsia="仿宋_GB2312" w:cs="仿宋_GB2312"/>
          <w:i w:val="0"/>
          <w:caps w:val="0"/>
          <w:color w:val="auto"/>
          <w:spacing w:val="0"/>
          <w:sz w:val="32"/>
          <w:szCs w:val="32"/>
          <w:shd w:val="clear" w:color="auto" w:fill="FFFFFF"/>
          <w:lang w:eastAsia="zh-CN"/>
        </w:rPr>
        <w:t>增强全体干部职工的职责感和归属感，推进单位日常环境卫生工作规范化、秩序化，</w:t>
      </w:r>
      <w:r>
        <w:rPr>
          <w:rFonts w:hint="eastAsia" w:ascii="仿宋_GB2312" w:hAnsi="微软雅黑" w:eastAsia="仿宋_GB2312" w:cs="仿宋_GB2312"/>
          <w:i w:val="0"/>
          <w:caps w:val="0"/>
          <w:color w:val="auto"/>
          <w:spacing w:val="0"/>
          <w:sz w:val="32"/>
          <w:szCs w:val="32"/>
          <w:shd w:val="clear" w:color="auto" w:fill="FFFFFF"/>
        </w:rPr>
        <w:t>结合实际制定本</w:t>
      </w:r>
      <w:r>
        <w:rPr>
          <w:rFonts w:hint="eastAsia" w:ascii="仿宋_GB2312" w:hAnsi="微软雅黑" w:eastAsia="仿宋_GB2312" w:cs="仿宋_GB2312"/>
          <w:i w:val="0"/>
          <w:caps w:val="0"/>
          <w:color w:val="auto"/>
          <w:spacing w:val="0"/>
          <w:sz w:val="32"/>
          <w:szCs w:val="32"/>
          <w:shd w:val="clear" w:color="auto" w:fill="FFFFFF"/>
          <w:lang w:eastAsia="zh-CN"/>
        </w:rPr>
        <w:t>办法</w:t>
      </w:r>
      <w:r>
        <w:rPr>
          <w:rFonts w:hint="eastAsia" w:ascii="仿宋_GB2312" w:hAnsi="微软雅黑" w:eastAsia="仿宋_GB2312" w:cs="仿宋_GB2312"/>
          <w:i w:val="0"/>
          <w:caps w:val="0"/>
          <w:color w:val="auto"/>
          <w:spacing w:val="0"/>
          <w:sz w:val="32"/>
          <w:szCs w:val="32"/>
          <w:shd w:val="clear" w:color="auto" w:fill="FFFFFF"/>
        </w:rPr>
        <w:t>。</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微软雅黑" w:eastAsia="仿宋_GB2312" w:cs="仿宋_GB2312"/>
          <w:i w:val="0"/>
          <w:caps w:val="0"/>
          <w:color w:val="auto"/>
          <w:spacing w:val="0"/>
          <w:sz w:val="32"/>
          <w:szCs w:val="32"/>
          <w:shd w:val="clear" w:color="auto" w:fill="FFFFFF"/>
          <w:lang w:val="en-US" w:eastAsia="zh-CN"/>
        </w:rPr>
      </w:pPr>
      <w:r>
        <w:rPr>
          <w:rFonts w:hint="eastAsia" w:ascii="黑体" w:hAnsi="黑体" w:eastAsia="黑体" w:cs="黑体"/>
          <w:kern w:val="2"/>
          <w:sz w:val="32"/>
          <w:szCs w:val="32"/>
          <w:lang w:val="en-US" w:eastAsia="zh-CN" w:bidi="ar-SA"/>
        </w:rPr>
        <w:t>第一条</w:t>
      </w:r>
      <w:r>
        <w:rPr>
          <w:rFonts w:hint="eastAsia" w:ascii="仿宋_GB2312" w:hAnsi="微软雅黑" w:eastAsia="仿宋_GB2312" w:cs="仿宋_GB2312"/>
          <w:i w:val="0"/>
          <w:caps w:val="0"/>
          <w:color w:val="auto"/>
          <w:spacing w:val="0"/>
          <w:sz w:val="32"/>
          <w:szCs w:val="32"/>
          <w:shd w:val="clear" w:color="auto" w:fill="FFFFFF"/>
          <w:lang w:val="en-US" w:eastAsia="zh-CN"/>
        </w:rPr>
        <w:t xml:space="preserve">  本办法适用于管委会各处室办公室、会议室及部分公共区域的环境卫生管理。 </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eastAsia" w:ascii="黑体" w:hAnsi="黑体" w:eastAsia="黑体" w:cs="黑体"/>
          <w:kern w:val="2"/>
          <w:sz w:val="32"/>
          <w:szCs w:val="32"/>
          <w:lang w:val="en-US" w:eastAsia="zh-CN" w:bidi="ar-SA"/>
        </w:rPr>
        <w:t>第二条</w:t>
      </w:r>
      <w:r>
        <w:rPr>
          <w:rFonts w:hint="eastAsia" w:ascii="仿宋_GB2312" w:hAnsi="微软雅黑" w:eastAsia="仿宋_GB2312" w:cs="仿宋_GB2312"/>
          <w:i w:val="0"/>
          <w:caps w:val="0"/>
          <w:color w:val="auto"/>
          <w:spacing w:val="0"/>
          <w:sz w:val="32"/>
          <w:szCs w:val="32"/>
          <w:shd w:val="clear" w:color="auto" w:fill="FFFFFF"/>
          <w:lang w:val="en-US" w:eastAsia="zh-CN"/>
        </w:rPr>
        <w:t xml:space="preserve">  </w:t>
      </w:r>
      <w:r>
        <w:rPr>
          <w:rFonts w:hint="eastAsia" w:ascii="仿宋_GB2312" w:hAnsi="微软雅黑" w:eastAsia="仿宋_GB2312" w:cs="仿宋_GB2312"/>
          <w:i w:val="0"/>
          <w:caps w:val="0"/>
          <w:color w:val="auto"/>
          <w:spacing w:val="0"/>
          <w:sz w:val="32"/>
          <w:szCs w:val="32"/>
          <w:shd w:val="clear" w:color="auto" w:fill="FFFFFF"/>
        </w:rPr>
        <w:t>各处室工作人员负责所在办公室的卫生保洁工作。应做到办公室地面清洁</w:t>
      </w:r>
      <w:r>
        <w:rPr>
          <w:rFonts w:hint="eastAsia" w:ascii="仿宋_GB2312" w:hAnsi="微软雅黑" w:eastAsia="仿宋_GB2312" w:cs="仿宋_GB2312"/>
          <w:i w:val="0"/>
          <w:caps w:val="0"/>
          <w:color w:val="auto"/>
          <w:spacing w:val="0"/>
          <w:sz w:val="32"/>
          <w:szCs w:val="32"/>
          <w:shd w:val="clear" w:color="auto" w:fill="FFFFFF"/>
          <w:lang w:eastAsia="zh-CN"/>
        </w:rPr>
        <w:t>，</w:t>
      </w:r>
      <w:r>
        <w:rPr>
          <w:rFonts w:hint="eastAsia" w:ascii="仿宋_GB2312" w:hAnsi="微软雅黑" w:eastAsia="仿宋_GB2312" w:cs="仿宋_GB2312"/>
          <w:i w:val="0"/>
          <w:caps w:val="0"/>
          <w:color w:val="auto"/>
          <w:spacing w:val="0"/>
          <w:sz w:val="32"/>
          <w:szCs w:val="32"/>
          <w:shd w:val="clear" w:color="auto" w:fill="FFFFFF"/>
        </w:rPr>
        <w:t>无垃圾、纸屑</w:t>
      </w:r>
      <w:r>
        <w:rPr>
          <w:rFonts w:hint="eastAsia" w:ascii="仿宋_GB2312" w:hAnsi="微软雅黑" w:eastAsia="仿宋_GB2312" w:cs="仿宋_GB2312"/>
          <w:i w:val="0"/>
          <w:caps w:val="0"/>
          <w:color w:val="auto"/>
          <w:spacing w:val="0"/>
          <w:sz w:val="32"/>
          <w:szCs w:val="32"/>
          <w:shd w:val="clear" w:color="auto" w:fill="FFFFFF"/>
          <w:lang w:eastAsia="zh-CN"/>
        </w:rPr>
        <w:t>、污迹，</w:t>
      </w:r>
      <w:r>
        <w:rPr>
          <w:rFonts w:hint="eastAsia" w:ascii="仿宋_GB2312" w:hAnsi="微软雅黑" w:eastAsia="仿宋_GB2312" w:cs="仿宋_GB2312"/>
          <w:i w:val="0"/>
          <w:caps w:val="0"/>
          <w:color w:val="auto"/>
          <w:spacing w:val="0"/>
          <w:sz w:val="32"/>
          <w:szCs w:val="32"/>
          <w:shd w:val="clear" w:color="auto" w:fill="FFFFFF"/>
        </w:rPr>
        <w:t>办公桌椅、门面、窗台无灰尘、杂物，室内空气清新，无异味，严格按规范摆放物品</w:t>
      </w:r>
      <w:r>
        <w:rPr>
          <w:rFonts w:hint="eastAsia" w:ascii="仿宋_GB2312" w:hAnsi="微软雅黑" w:eastAsia="仿宋_GB2312" w:cs="仿宋_GB2312"/>
          <w:i w:val="0"/>
          <w:caps w:val="0"/>
          <w:color w:val="auto"/>
          <w:spacing w:val="0"/>
          <w:sz w:val="32"/>
          <w:szCs w:val="32"/>
          <w:shd w:val="clear" w:color="auto" w:fill="FFFFFF"/>
          <w:lang w:eastAsia="zh-CN"/>
        </w:rPr>
        <w:t>，确保室内环境整洁</w:t>
      </w:r>
      <w:r>
        <w:rPr>
          <w:rFonts w:hint="eastAsia" w:ascii="仿宋_GB2312" w:hAnsi="微软雅黑" w:eastAsia="仿宋_GB2312" w:cs="仿宋_GB2312"/>
          <w:i w:val="0"/>
          <w:caps w:val="0"/>
          <w:color w:val="auto"/>
          <w:spacing w:val="0"/>
          <w:sz w:val="32"/>
          <w:szCs w:val="32"/>
          <w:shd w:val="clear" w:color="auto" w:fill="FFFFFF"/>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eastAsia" w:ascii="黑体" w:hAnsi="黑体" w:eastAsia="黑体" w:cs="黑体"/>
          <w:kern w:val="2"/>
          <w:sz w:val="32"/>
          <w:szCs w:val="32"/>
          <w:lang w:val="en-US" w:eastAsia="zh-CN" w:bidi="ar-SA"/>
        </w:rPr>
        <w:t>第三条</w:t>
      </w:r>
      <w:r>
        <w:rPr>
          <w:rFonts w:hint="eastAsia" w:ascii="仿宋_GB2312" w:hAnsi="微软雅黑" w:eastAsia="仿宋_GB2312" w:cs="仿宋_GB2312"/>
          <w:i w:val="0"/>
          <w:caps w:val="0"/>
          <w:color w:val="auto"/>
          <w:spacing w:val="0"/>
          <w:sz w:val="32"/>
          <w:szCs w:val="32"/>
          <w:shd w:val="clear" w:color="auto" w:fill="FFFFFF"/>
          <w:lang w:val="en-US" w:eastAsia="zh-CN"/>
        </w:rPr>
        <w:t xml:space="preserve">  </w:t>
      </w:r>
      <w:r>
        <w:rPr>
          <w:rFonts w:hint="eastAsia" w:ascii="仿宋_GB2312" w:hAnsi="微软雅黑" w:eastAsia="仿宋_GB2312" w:cs="仿宋_GB2312"/>
          <w:i w:val="0"/>
          <w:caps w:val="0"/>
          <w:color w:val="auto"/>
          <w:spacing w:val="0"/>
          <w:sz w:val="32"/>
          <w:szCs w:val="32"/>
          <w:shd w:val="clear" w:color="auto" w:fill="FFFFFF"/>
        </w:rPr>
        <w:t>办公楼</w:t>
      </w:r>
      <w:r>
        <w:rPr>
          <w:rFonts w:hint="default" w:ascii="Times New Roman" w:hAnsi="Times New Roman" w:eastAsia="仿宋_GB2312" w:cs="Times New Roman"/>
          <w:i w:val="0"/>
          <w:caps w:val="0"/>
          <w:color w:val="auto"/>
          <w:spacing w:val="0"/>
          <w:sz w:val="32"/>
          <w:szCs w:val="32"/>
          <w:shd w:val="clear" w:color="auto" w:fill="FFFFFF"/>
          <w:lang w:val="en-US" w:eastAsia="zh-CN"/>
        </w:rPr>
        <w:t>15-1</w:t>
      </w:r>
      <w:r>
        <w:rPr>
          <w:rFonts w:hint="eastAsia" w:ascii="Times New Roman" w:hAnsi="Times New Roman" w:eastAsia="仿宋_GB2312" w:cs="Times New Roman"/>
          <w:i w:val="0"/>
          <w:caps w:val="0"/>
          <w:color w:val="auto"/>
          <w:spacing w:val="0"/>
          <w:sz w:val="32"/>
          <w:szCs w:val="32"/>
          <w:shd w:val="clear" w:color="auto" w:fill="FFFFFF"/>
          <w:lang w:val="en-US" w:eastAsia="zh-CN"/>
        </w:rPr>
        <w:t>6</w:t>
      </w:r>
      <w:r>
        <w:rPr>
          <w:rFonts w:hint="eastAsia" w:ascii="仿宋_GB2312" w:hAnsi="微软雅黑" w:eastAsia="仿宋_GB2312" w:cs="仿宋_GB2312"/>
          <w:i w:val="0"/>
          <w:caps w:val="0"/>
          <w:color w:val="auto"/>
          <w:spacing w:val="0"/>
          <w:sz w:val="32"/>
          <w:szCs w:val="32"/>
          <w:shd w:val="clear" w:color="auto" w:fill="FFFFFF"/>
          <w:lang w:val="en-US" w:eastAsia="zh-CN"/>
        </w:rPr>
        <w:t>层</w:t>
      </w:r>
      <w:r>
        <w:rPr>
          <w:rFonts w:hint="eastAsia" w:ascii="仿宋_GB2312" w:hAnsi="微软雅黑" w:eastAsia="仿宋_GB2312" w:cs="仿宋_GB2312"/>
          <w:i w:val="0"/>
          <w:caps w:val="0"/>
          <w:color w:val="auto"/>
          <w:spacing w:val="0"/>
          <w:sz w:val="32"/>
          <w:szCs w:val="32"/>
          <w:shd w:val="clear" w:color="auto" w:fill="FFFFFF"/>
        </w:rPr>
        <w:t>走廊、卫生间</w:t>
      </w:r>
      <w:r>
        <w:rPr>
          <w:rFonts w:hint="eastAsia" w:ascii="仿宋_GB2312" w:hAnsi="微软雅黑" w:eastAsia="仿宋_GB2312" w:cs="仿宋_GB2312"/>
          <w:i w:val="0"/>
          <w:caps w:val="0"/>
          <w:color w:val="auto"/>
          <w:spacing w:val="0"/>
          <w:sz w:val="32"/>
          <w:szCs w:val="32"/>
          <w:shd w:val="clear" w:color="auto" w:fill="FFFFFF"/>
          <w:lang w:eastAsia="zh-CN"/>
        </w:rPr>
        <w:t>、会议室</w:t>
      </w:r>
      <w:r>
        <w:rPr>
          <w:rFonts w:hint="eastAsia" w:ascii="仿宋_GB2312" w:hAnsi="微软雅黑" w:eastAsia="仿宋_GB2312" w:cs="仿宋_GB2312"/>
          <w:i w:val="0"/>
          <w:caps w:val="0"/>
          <w:color w:val="auto"/>
          <w:spacing w:val="0"/>
          <w:sz w:val="32"/>
          <w:szCs w:val="32"/>
          <w:shd w:val="clear" w:color="auto" w:fill="FFFFFF"/>
        </w:rPr>
        <w:t>等区域的卫生保洁工作，</w:t>
      </w:r>
      <w:r>
        <w:rPr>
          <w:rFonts w:hint="eastAsia" w:ascii="仿宋_GB2312" w:hAnsi="微软雅黑" w:eastAsia="仿宋_GB2312" w:cs="仿宋_GB2312"/>
          <w:i w:val="0"/>
          <w:caps w:val="0"/>
          <w:color w:val="auto"/>
          <w:spacing w:val="0"/>
          <w:sz w:val="32"/>
          <w:szCs w:val="32"/>
          <w:shd w:val="clear" w:color="auto" w:fill="FFFFFF"/>
          <w:lang w:eastAsia="zh-CN"/>
        </w:rPr>
        <w:t>由物业公司负责，</w:t>
      </w:r>
      <w:r>
        <w:rPr>
          <w:rFonts w:hint="eastAsia" w:ascii="仿宋_GB2312" w:hAnsi="微软雅黑" w:eastAsia="仿宋_GB2312" w:cs="仿宋_GB2312"/>
          <w:i w:val="0"/>
          <w:caps w:val="0"/>
          <w:color w:val="auto"/>
          <w:spacing w:val="0"/>
          <w:sz w:val="32"/>
          <w:szCs w:val="32"/>
          <w:shd w:val="clear" w:color="auto" w:fill="FFFFFF"/>
        </w:rPr>
        <w:t>严格执行约定的工作标准。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lang w:eastAsia="zh-CN"/>
        </w:rPr>
      </w:pPr>
      <w:r>
        <w:rPr>
          <w:rFonts w:hint="eastAsia" w:ascii="黑体" w:hAnsi="黑体" w:eastAsia="黑体" w:cs="黑体"/>
          <w:kern w:val="2"/>
          <w:sz w:val="32"/>
          <w:szCs w:val="32"/>
          <w:lang w:val="en-US" w:eastAsia="zh-CN" w:bidi="ar-SA"/>
        </w:rPr>
        <w:t>第四条</w:t>
      </w:r>
      <w:r>
        <w:rPr>
          <w:rFonts w:hint="eastAsia" w:ascii="仿宋_GB2312" w:hAnsi="微软雅黑" w:eastAsia="仿宋_GB2312" w:cs="仿宋_GB2312"/>
          <w:i w:val="0"/>
          <w:caps w:val="0"/>
          <w:color w:val="auto"/>
          <w:spacing w:val="0"/>
          <w:sz w:val="32"/>
          <w:szCs w:val="32"/>
          <w:shd w:val="clear" w:color="auto" w:fill="FFFFFF"/>
          <w:lang w:val="en-US" w:eastAsia="zh-CN"/>
        </w:rPr>
        <w:t xml:space="preserve">  管委会</w:t>
      </w:r>
      <w:r>
        <w:rPr>
          <w:rFonts w:hint="eastAsia" w:ascii="仿宋_GB2312" w:hAnsi="微软雅黑" w:eastAsia="仿宋_GB2312" w:cs="仿宋_GB2312"/>
          <w:i w:val="0"/>
          <w:caps w:val="0"/>
          <w:color w:val="auto"/>
          <w:spacing w:val="0"/>
          <w:sz w:val="32"/>
          <w:szCs w:val="32"/>
          <w:shd w:val="clear" w:color="auto" w:fill="FFFFFF"/>
          <w:lang w:eastAsia="zh-CN"/>
        </w:rPr>
        <w:t>全体干部要养成良好的卫生习惯。桌面垃圾及时收集，垃圾桶过半桶时及时处理，维护办公室及个人卫生整洁；共同维护公共区域卫生，尊重保洁人员工作成果。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color w:val="auto"/>
          <w:sz w:val="32"/>
          <w:szCs w:val="32"/>
        </w:rPr>
      </w:pPr>
      <w:r>
        <w:rPr>
          <w:rFonts w:hint="eastAsia" w:ascii="黑体" w:hAnsi="黑体" w:eastAsia="黑体" w:cs="黑体"/>
          <w:kern w:val="2"/>
          <w:sz w:val="32"/>
          <w:szCs w:val="32"/>
          <w:lang w:val="en-US" w:eastAsia="zh-CN" w:bidi="ar-SA"/>
        </w:rPr>
        <w:t>第五条</w:t>
      </w:r>
      <w:r>
        <w:rPr>
          <w:rFonts w:hint="eastAsia" w:ascii="仿宋_GB2312" w:hAnsi="微软雅黑" w:eastAsia="仿宋_GB2312" w:cs="仿宋_GB2312"/>
          <w:i w:val="0"/>
          <w:caps w:val="0"/>
          <w:color w:val="auto"/>
          <w:spacing w:val="0"/>
          <w:sz w:val="32"/>
          <w:szCs w:val="32"/>
          <w:shd w:val="clear" w:color="auto" w:fill="FFFFFF"/>
          <w:lang w:val="en-US" w:eastAsia="zh-CN"/>
        </w:rPr>
        <w:t xml:space="preserve">  </w:t>
      </w:r>
      <w:r>
        <w:rPr>
          <w:rFonts w:hint="eastAsia" w:ascii="仿宋_GB2312" w:hAnsi="微软雅黑" w:eastAsia="仿宋_GB2312" w:cs="仿宋_GB2312"/>
          <w:i w:val="0"/>
          <w:caps w:val="0"/>
          <w:color w:val="auto"/>
          <w:spacing w:val="0"/>
          <w:sz w:val="32"/>
          <w:szCs w:val="32"/>
          <w:shd w:val="clear" w:color="auto" w:fill="FFFFFF"/>
        </w:rPr>
        <w:t>打造无烟办公区</w:t>
      </w:r>
      <w:r>
        <w:rPr>
          <w:rFonts w:hint="eastAsia" w:ascii="仿宋_GB2312" w:hAnsi="微软雅黑" w:eastAsia="仿宋_GB2312" w:cs="仿宋_GB2312"/>
          <w:i w:val="0"/>
          <w:caps w:val="0"/>
          <w:color w:val="auto"/>
          <w:spacing w:val="0"/>
          <w:sz w:val="32"/>
          <w:szCs w:val="32"/>
          <w:shd w:val="clear" w:color="auto" w:fill="FFFFFF"/>
          <w:lang w:eastAsia="zh-CN"/>
        </w:rPr>
        <w:t>。在</w:t>
      </w:r>
      <w:r>
        <w:rPr>
          <w:rFonts w:hint="eastAsia" w:ascii="仿宋_GB2312" w:hAnsi="微软雅黑" w:eastAsia="仿宋_GB2312" w:cs="仿宋_GB2312"/>
          <w:i w:val="0"/>
          <w:caps w:val="0"/>
          <w:color w:val="auto"/>
          <w:spacing w:val="0"/>
          <w:sz w:val="32"/>
          <w:szCs w:val="32"/>
          <w:shd w:val="clear" w:color="auto" w:fill="FFFFFF"/>
        </w:rPr>
        <w:t>公共区域张贴禁烟标识，办公室、会议室、接待室等办公区域不摆烟灰缸，工作人员严禁在办公区内抽烟。</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lang w:eastAsia="zh-CN"/>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lang w:eastAsia="zh-CN"/>
        </w:rPr>
      </w:pPr>
      <w:r>
        <w:rPr>
          <w:rFonts w:hint="eastAsia" w:ascii="黑体" w:hAnsi="黑体" w:eastAsia="黑体" w:cs="黑体"/>
          <w:kern w:val="2"/>
          <w:sz w:val="32"/>
          <w:szCs w:val="32"/>
          <w:lang w:val="en-US" w:eastAsia="zh-CN" w:bidi="ar-SA"/>
        </w:rPr>
        <w:t>第六条</w:t>
      </w:r>
      <w:r>
        <w:rPr>
          <w:rFonts w:hint="eastAsia" w:ascii="仿宋_GB2312" w:hAnsi="微软雅黑" w:eastAsia="仿宋_GB2312" w:cs="仿宋_GB2312"/>
          <w:i w:val="0"/>
          <w:caps w:val="0"/>
          <w:color w:val="auto"/>
          <w:spacing w:val="0"/>
          <w:sz w:val="32"/>
          <w:szCs w:val="32"/>
          <w:shd w:val="clear" w:color="auto" w:fill="FFFFFF"/>
          <w:lang w:val="en-US" w:eastAsia="zh-CN"/>
        </w:rPr>
        <w:t xml:space="preserve">  </w:t>
      </w:r>
      <w:r>
        <w:rPr>
          <w:rFonts w:hint="eastAsia" w:ascii="仿宋_GB2312" w:hAnsi="微软雅黑" w:eastAsia="仿宋_GB2312" w:cs="仿宋_GB2312"/>
          <w:i w:val="0"/>
          <w:caps w:val="0"/>
          <w:color w:val="auto"/>
          <w:spacing w:val="0"/>
          <w:sz w:val="32"/>
          <w:szCs w:val="32"/>
          <w:shd w:val="clear" w:color="auto" w:fill="FFFFFF"/>
          <w:lang w:eastAsia="zh-CN"/>
        </w:rPr>
        <w:t>树立节能降耗意识。长时间离开办公室，人走灯灭，关闭电脑、打印机、空调等电器设备，防止长明灯、长开空调。</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第七条</w:t>
      </w:r>
      <w:r>
        <w:rPr>
          <w:rFonts w:hint="eastAsia" w:ascii="仿宋_GB2312" w:hAnsi="微软雅黑" w:eastAsia="仿宋_GB2312" w:cs="仿宋_GB2312"/>
          <w:i w:val="0"/>
          <w:caps w:val="0"/>
          <w:color w:val="auto"/>
          <w:spacing w:val="0"/>
          <w:sz w:val="32"/>
          <w:szCs w:val="32"/>
          <w:shd w:val="clear" w:color="auto" w:fill="FFFFFF"/>
          <w:lang w:val="en-US" w:eastAsia="zh-CN"/>
        </w:rPr>
        <w:t xml:space="preserve">  开展卫生</w:t>
      </w:r>
      <w:r>
        <w:rPr>
          <w:rFonts w:hint="eastAsia" w:ascii="仿宋_GB2312" w:hAnsi="仿宋_GB2312" w:eastAsia="仿宋_GB2312" w:cs="仿宋_GB2312"/>
          <w:sz w:val="32"/>
          <w:szCs w:val="32"/>
        </w:rPr>
        <w:t>流动红旗</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比活动。评比</w:t>
      </w:r>
      <w:r>
        <w:rPr>
          <w:rFonts w:hint="eastAsia" w:ascii="仿宋_GB2312" w:hAnsi="仿宋_GB2312" w:eastAsia="仿宋_GB2312" w:cs="仿宋_GB2312"/>
          <w:sz w:val="32"/>
          <w:szCs w:val="32"/>
        </w:rPr>
        <w:t>范围为：</w:t>
      </w:r>
      <w:r>
        <w:rPr>
          <w:rFonts w:hint="eastAsia" w:ascii="仿宋_GB2312" w:hAnsi="仿宋_GB2312" w:eastAsia="仿宋_GB2312" w:cs="仿宋_GB2312"/>
          <w:sz w:val="32"/>
          <w:szCs w:val="32"/>
          <w:lang w:eastAsia="zh-CN"/>
        </w:rPr>
        <w:t>纪检监察工委、综合处、规划财务处、产业发展处、市场营销处、技术服务处、机关党委（人事处）</w:t>
      </w:r>
      <w:r>
        <w:rPr>
          <w:rFonts w:hint="eastAsia" w:ascii="仿宋_GB2312" w:hAnsi="仿宋_GB2312" w:eastAsia="仿宋_GB2312" w:cs="仿宋_GB2312"/>
          <w:sz w:val="32"/>
          <w:szCs w:val="32"/>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color w:val="auto"/>
          <w:sz w:val="32"/>
          <w:szCs w:val="32"/>
        </w:rPr>
      </w:pPr>
      <w:r>
        <w:rPr>
          <w:rFonts w:hint="eastAsia" w:ascii="仿宋_GB2312" w:hAnsi="微软雅黑" w:eastAsia="仿宋_GB2312" w:cs="仿宋_GB2312"/>
          <w:i w:val="0"/>
          <w:caps w:val="0"/>
          <w:color w:val="auto"/>
          <w:spacing w:val="0"/>
          <w:sz w:val="32"/>
          <w:szCs w:val="32"/>
          <w:shd w:val="clear" w:color="auto" w:fill="FFFFFF"/>
          <w:lang w:eastAsia="zh-CN"/>
        </w:rPr>
        <w:t>卫生流动红旗检查评比活动设置评比小组，由派出纪工委、综合处、机关党委（人事处）抽调人员共同检查，每月集中组织检查一次，每半年对环境卫生检查情况进行通报。</w:t>
      </w:r>
      <w:r>
        <w:rPr>
          <w:rFonts w:hint="eastAsia" w:ascii="仿宋_GB2312" w:hAnsi="微软雅黑" w:eastAsia="仿宋_GB2312" w:cs="仿宋_GB2312"/>
          <w:i w:val="0"/>
          <w:caps w:val="0"/>
          <w:color w:val="auto"/>
          <w:spacing w:val="0"/>
          <w:sz w:val="32"/>
          <w:szCs w:val="32"/>
          <w:shd w:val="clear" w:color="auto" w:fill="FFFFFF"/>
        </w:rPr>
        <w:t>根据巡检情况及时补充更换各类卫生设施，督促做好卫生保洁工作。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lang w:eastAsia="zh-CN"/>
        </w:rPr>
      </w:pPr>
      <w:r>
        <w:rPr>
          <w:rFonts w:hint="eastAsia" w:ascii="黑体" w:hAnsi="黑体" w:eastAsia="黑体" w:cs="黑体"/>
          <w:kern w:val="2"/>
          <w:sz w:val="32"/>
          <w:szCs w:val="32"/>
          <w:lang w:val="en-US" w:eastAsia="zh-CN" w:bidi="ar-SA"/>
        </w:rPr>
        <w:t>第八条</w:t>
      </w:r>
      <w:r>
        <w:rPr>
          <w:rFonts w:hint="eastAsia" w:ascii="仿宋_GB2312" w:hAnsi="微软雅黑" w:eastAsia="仿宋_GB2312" w:cs="仿宋_GB2312"/>
          <w:i w:val="0"/>
          <w:caps w:val="0"/>
          <w:color w:val="auto"/>
          <w:spacing w:val="0"/>
          <w:sz w:val="32"/>
          <w:szCs w:val="32"/>
          <w:shd w:val="clear" w:color="auto" w:fill="FFFFFF"/>
          <w:lang w:val="en-US" w:eastAsia="zh-CN"/>
        </w:rPr>
        <w:t xml:space="preserve">  </w:t>
      </w:r>
      <w:r>
        <w:rPr>
          <w:rFonts w:hint="eastAsia" w:ascii="仿宋_GB2312" w:hAnsi="微软雅黑" w:eastAsia="仿宋_GB2312" w:cs="仿宋_GB2312"/>
          <w:i w:val="0"/>
          <w:caps w:val="0"/>
          <w:color w:val="auto"/>
          <w:spacing w:val="0"/>
          <w:sz w:val="32"/>
          <w:szCs w:val="32"/>
          <w:shd w:val="clear" w:color="auto" w:fill="FFFFFF"/>
          <w:lang w:eastAsia="zh-CN"/>
        </w:rPr>
        <w:t>宁夏贺兰山东麓葡萄酒产业投资发展集团参照本办法进行集团内部各办公室的环境卫生管理及检查工作，</w:t>
      </w:r>
      <w:r>
        <w:rPr>
          <w:rFonts w:hint="eastAsia" w:ascii="仿宋_GB2312" w:hAnsi="仿宋_GB2312" w:eastAsia="仿宋_GB2312" w:cs="仿宋_GB2312"/>
          <w:sz w:val="32"/>
          <w:szCs w:val="32"/>
        </w:rPr>
        <w:t>可依据</w:t>
      </w:r>
      <w:r>
        <w:rPr>
          <w:rFonts w:hint="eastAsia" w:ascii="仿宋_GB2312" w:hAnsi="仿宋_GB2312" w:eastAsia="仿宋_GB2312" w:cs="仿宋_GB2312"/>
          <w:sz w:val="32"/>
          <w:szCs w:val="32"/>
          <w:lang w:eastAsia="zh-CN"/>
        </w:rPr>
        <w:t>《贺兰山东麓园区管委会卫生流动红旗评比方案》（附件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进行内部的流动红旗检查评比。</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lang w:eastAsia="zh-CN"/>
        </w:rPr>
      </w:pPr>
      <w:r>
        <w:rPr>
          <w:rFonts w:hint="eastAsia" w:ascii="黑体" w:hAnsi="黑体" w:eastAsia="黑体" w:cs="黑体"/>
          <w:kern w:val="2"/>
          <w:sz w:val="32"/>
          <w:szCs w:val="32"/>
          <w:lang w:val="en-US" w:eastAsia="zh-CN" w:bidi="ar-SA"/>
        </w:rPr>
        <w:t>第九条</w:t>
      </w:r>
      <w:r>
        <w:rPr>
          <w:rFonts w:hint="eastAsia" w:ascii="仿宋_GB2312" w:hAnsi="微软雅黑" w:eastAsia="仿宋_GB2312" w:cs="仿宋_GB2312"/>
          <w:i w:val="0"/>
          <w:caps w:val="0"/>
          <w:color w:val="auto"/>
          <w:spacing w:val="0"/>
          <w:sz w:val="32"/>
          <w:szCs w:val="32"/>
          <w:shd w:val="clear" w:color="auto" w:fill="FFFFFF"/>
          <w:lang w:val="en-US" w:eastAsia="zh-CN"/>
        </w:rPr>
        <w:t xml:space="preserve">  </w:t>
      </w:r>
      <w:r>
        <w:rPr>
          <w:rFonts w:hint="eastAsia" w:ascii="仿宋_GB2312" w:hAnsi="微软雅黑" w:eastAsia="仿宋_GB2312" w:cs="仿宋_GB2312"/>
          <w:i w:val="0"/>
          <w:caps w:val="0"/>
          <w:color w:val="auto"/>
          <w:spacing w:val="0"/>
          <w:sz w:val="32"/>
          <w:szCs w:val="32"/>
          <w:shd w:val="clear" w:color="auto" w:fill="FFFFFF"/>
          <w:lang w:eastAsia="zh-CN"/>
        </w:rPr>
        <w:t>本办法由综合处负责解释，自发布之日起执行。</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微软雅黑" w:eastAsia="仿宋_GB2312" w:cs="仿宋_GB2312"/>
          <w:i w:val="0"/>
          <w:caps w:val="0"/>
          <w:color w:val="auto"/>
          <w:spacing w:val="0"/>
          <w:sz w:val="32"/>
          <w:szCs w:val="32"/>
          <w:shd w:val="clear" w:color="auto" w:fill="FFFFFF"/>
          <w:lang w:eastAsia="zh-CN"/>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eastAsia" w:ascii="仿宋_GB2312" w:hAnsi="微软雅黑" w:eastAsia="仿宋_GB2312" w:cs="仿宋_GB2312"/>
          <w:i w:val="0"/>
          <w:caps w:val="0"/>
          <w:color w:val="auto"/>
          <w:spacing w:val="0"/>
          <w:sz w:val="32"/>
          <w:szCs w:val="32"/>
          <w:highlight w:val="none"/>
          <w:shd w:val="clear" w:color="auto" w:fill="FFFFFF"/>
        </w:rPr>
        <w:t>附件：</w:t>
      </w:r>
      <w:r>
        <w:rPr>
          <w:rFonts w:hint="eastAsia" w:ascii="仿宋_GB2312" w:hAnsi="微软雅黑" w:eastAsia="仿宋_GB2312" w:cs="仿宋_GB2312"/>
          <w:i w:val="0"/>
          <w:caps w:val="0"/>
          <w:color w:val="auto"/>
          <w:spacing w:val="0"/>
          <w:sz w:val="32"/>
          <w:szCs w:val="32"/>
          <w:highlight w:val="none"/>
          <w:shd w:val="clear" w:color="auto" w:fill="FFFFFF"/>
          <w:lang w:val="en-US" w:eastAsia="zh-CN"/>
        </w:rPr>
        <w:t>1.</w:t>
      </w:r>
      <w:r>
        <w:rPr>
          <w:rFonts w:hint="default" w:ascii="Times New Roman" w:hAnsi="Times New Roman" w:eastAsia="仿宋_GB2312" w:cs="Times New Roman"/>
          <w:i w:val="0"/>
          <w:caps w:val="0"/>
          <w:color w:val="auto"/>
          <w:spacing w:val="0"/>
          <w:sz w:val="32"/>
          <w:szCs w:val="32"/>
          <w:shd w:val="clear" w:color="auto" w:fill="FFFFFF"/>
        </w:rPr>
        <w:t>办公室物品摆放标准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eastAsia" w:ascii="Times New Roman" w:hAnsi="Times New Roman" w:eastAsia="仿宋_GB2312" w:cs="Times New Roman"/>
          <w:i w:val="0"/>
          <w:caps w:val="0"/>
          <w:color w:val="auto"/>
          <w:spacing w:val="-6"/>
          <w:sz w:val="32"/>
          <w:szCs w:val="32"/>
          <w:shd w:val="clear" w:color="auto" w:fill="FFFFFF"/>
          <w:lang w:val="en-US" w:eastAsia="zh-CN"/>
        </w:rPr>
        <w:t xml:space="preserve">     </w:t>
      </w:r>
      <w:r>
        <w:rPr>
          <w:rFonts w:hint="eastAsia" w:ascii="Times New Roman" w:hAnsi="Times New Roman" w:eastAsia="仿宋_GB2312" w:cs="Times New Roman"/>
          <w:i w:val="0"/>
          <w:caps w:val="0"/>
          <w:color w:val="auto"/>
          <w:spacing w:val="0"/>
          <w:sz w:val="32"/>
          <w:szCs w:val="32"/>
          <w:shd w:val="clear" w:color="auto" w:fill="FFFFFF"/>
          <w:lang w:val="en-US" w:eastAsia="zh-CN"/>
        </w:rPr>
        <w:t>2.贺兰山东麓园区管委会卫生流动红旗评比方案</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黑体" w:hAnsi="宋体" w:eastAsia="黑体" w:cs="黑体"/>
          <w:i w:val="0"/>
          <w:caps w:val="0"/>
          <w:color w:val="auto"/>
          <w:spacing w:val="0"/>
          <w:sz w:val="31"/>
          <w:szCs w:val="31"/>
          <w:shd w:val="clear" w:color="auto" w:fill="FFFFFF"/>
        </w:rPr>
      </w:pPr>
      <w:r>
        <w:rPr>
          <w:rFonts w:hint="eastAsia" w:ascii="Times New Roman" w:hAnsi="Times New Roman" w:eastAsia="仿宋_GB2312" w:cs="Times New Roman"/>
          <w:i w:val="0"/>
          <w:caps w:val="0"/>
          <w:color w:val="auto"/>
          <w:spacing w:val="0"/>
          <w:sz w:val="32"/>
          <w:szCs w:val="32"/>
          <w:shd w:val="clear" w:color="auto" w:fill="FFFFFF"/>
          <w:lang w:val="en-US" w:eastAsia="zh-CN"/>
        </w:rPr>
        <w:t xml:space="preserve">      3.卫生流动红旗评比评分表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宋体" w:eastAsia="黑体" w:cs="黑体"/>
          <w:i w:val="0"/>
          <w:caps w:val="0"/>
          <w:color w:val="auto"/>
          <w:spacing w:val="0"/>
          <w:sz w:val="31"/>
          <w:szCs w:val="31"/>
          <w:shd w:val="clear" w:color="auto" w:fill="FFFFFF"/>
          <w:lang w:eastAsia="zh-CN"/>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宋体" w:eastAsia="黑体" w:cs="黑体"/>
          <w:i w:val="0"/>
          <w:caps w:val="0"/>
          <w:color w:val="auto"/>
          <w:spacing w:val="0"/>
          <w:sz w:val="31"/>
          <w:szCs w:val="31"/>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center"/>
        <w:textAlignment w:val="auto"/>
        <w:outlineLvl w:val="9"/>
        <w:rPr>
          <w:rFonts w:hint="default"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 xml:space="preserve">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left"/>
        <w:rPr>
          <w:rFonts w:ascii="黑体" w:hAnsi="宋体" w:eastAsia="黑体" w:cs="黑体"/>
          <w:i w:val="0"/>
          <w:caps w:val="0"/>
          <w:color w:val="auto"/>
          <w:spacing w:val="0"/>
          <w:sz w:val="31"/>
          <w:szCs w:val="31"/>
          <w:shd w:val="clear" w:color="auto" w:fill="FFFFFF"/>
        </w:rPr>
        <w:sectPr>
          <w:footerReference r:id="rId4" w:type="default"/>
          <w:pgSz w:w="11906" w:h="16838"/>
          <w:pgMar w:top="2098" w:right="1474" w:bottom="1984" w:left="1587" w:header="851" w:footer="992" w:gutter="0"/>
          <w:pgNumType w:fmt="decimal"/>
          <w:cols w:space="720" w:num="1"/>
          <w:rtlGutter w:val="0"/>
          <w:docGrid w:type="lines" w:linePitch="312" w:charSpace="0"/>
        </w:sect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60" w:lineRule="exact"/>
        <w:ind w:right="0"/>
        <w:jc w:val="center"/>
        <w:textAlignment w:val="auto"/>
        <w:rPr>
          <w:rFonts w:hint="eastAsia" w:ascii="方正小标宋简体" w:hAnsi="方正小标宋简体" w:eastAsia="方正小标宋简体" w:cs="方正小标宋简体"/>
          <w:i w:val="0"/>
          <w:caps w:val="0"/>
          <w:color w:val="auto"/>
          <w:spacing w:val="0"/>
          <w:sz w:val="43"/>
          <w:szCs w:val="43"/>
          <w:shd w:val="clear" w:color="auto" w:fill="FFFFFF"/>
        </w:rPr>
      </w:pPr>
      <w:r>
        <w:rPr>
          <w:rFonts w:hint="eastAsia" w:ascii="方正小标宋简体" w:hAnsi="方正小标宋简体" w:eastAsia="方正小标宋简体" w:cs="方正小标宋简体"/>
          <w:i w:val="0"/>
          <w:caps w:val="0"/>
          <w:color w:val="auto"/>
          <w:spacing w:val="0"/>
          <w:sz w:val="43"/>
          <w:szCs w:val="43"/>
          <w:shd w:val="clear" w:color="auto" w:fill="FFFFFF"/>
        </w:rPr>
        <w:t>办公室物品摆放标准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eastAsia" w:ascii="仿宋_GB2312" w:hAnsi="微软雅黑" w:eastAsia="仿宋_GB2312" w:cs="仿宋_GB2312"/>
          <w:i w:val="0"/>
          <w:caps w:val="0"/>
          <w:color w:val="auto"/>
          <w:spacing w:val="0"/>
          <w:sz w:val="32"/>
          <w:szCs w:val="32"/>
          <w:shd w:val="clear" w:color="auto" w:fill="FFFFFF"/>
        </w:rPr>
        <w:t>为规范办公室物品摆放，营造整齐、良好的办公环境，结合实际制定本标准。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一、办公桌物品摆放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1.</w:t>
      </w:r>
      <w:r>
        <w:rPr>
          <w:rFonts w:hint="eastAsia" w:ascii="仿宋_GB2312" w:hAnsi="微软雅黑" w:eastAsia="仿宋_GB2312" w:cs="仿宋_GB2312"/>
          <w:i w:val="0"/>
          <w:caps w:val="0"/>
          <w:color w:val="auto"/>
          <w:spacing w:val="0"/>
          <w:sz w:val="32"/>
          <w:szCs w:val="32"/>
          <w:shd w:val="clear" w:color="auto" w:fill="FFFFFF"/>
        </w:rPr>
        <w:t>办公室内摆放统一配置的办公桌，办公桌上摆放电脑（屏幕、键盘、鼠标）、电话、台历、笔筒、水杯、文件材料</w:t>
      </w:r>
      <w:r>
        <w:rPr>
          <w:rFonts w:hint="eastAsia" w:ascii="仿宋_GB2312" w:hAnsi="微软雅黑" w:eastAsia="仿宋_GB2312" w:cs="仿宋_GB2312"/>
          <w:i w:val="0"/>
          <w:caps w:val="0"/>
          <w:color w:val="auto"/>
          <w:spacing w:val="0"/>
          <w:sz w:val="32"/>
          <w:szCs w:val="32"/>
          <w:shd w:val="clear" w:color="auto" w:fill="FFFFFF"/>
          <w:lang w:eastAsia="zh-CN"/>
        </w:rPr>
        <w:t>及学习用书等</w:t>
      </w:r>
      <w:r>
        <w:rPr>
          <w:rFonts w:hint="eastAsia" w:ascii="仿宋_GB2312" w:hAnsi="微软雅黑" w:eastAsia="仿宋_GB2312" w:cs="仿宋_GB2312"/>
          <w:i w:val="0"/>
          <w:caps w:val="0"/>
          <w:color w:val="auto"/>
          <w:spacing w:val="0"/>
          <w:sz w:val="32"/>
          <w:szCs w:val="32"/>
          <w:shd w:val="clear" w:color="auto" w:fill="FFFFFF"/>
        </w:rPr>
        <w:t>，不得摆放其他与工作无关的物品。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2.</w:t>
      </w:r>
      <w:r>
        <w:rPr>
          <w:rFonts w:hint="eastAsia" w:ascii="仿宋_GB2312" w:hAnsi="微软雅黑" w:eastAsia="仿宋_GB2312" w:cs="仿宋_GB2312"/>
          <w:i w:val="0"/>
          <w:caps w:val="0"/>
          <w:color w:val="auto"/>
          <w:spacing w:val="0"/>
          <w:sz w:val="32"/>
          <w:szCs w:val="32"/>
          <w:shd w:val="clear" w:color="auto" w:fill="FFFFFF"/>
        </w:rPr>
        <w:t>打印机、文件</w:t>
      </w:r>
      <w:r>
        <w:rPr>
          <w:rFonts w:hint="eastAsia" w:ascii="仿宋_GB2312" w:hAnsi="微软雅黑" w:eastAsia="仿宋_GB2312" w:cs="仿宋_GB2312"/>
          <w:i w:val="0"/>
          <w:caps w:val="0"/>
          <w:color w:val="auto"/>
          <w:spacing w:val="0"/>
          <w:sz w:val="32"/>
          <w:szCs w:val="32"/>
          <w:shd w:val="clear" w:color="auto" w:fill="FFFFFF"/>
          <w:lang w:eastAsia="zh-CN"/>
        </w:rPr>
        <w:t>架</w:t>
      </w:r>
      <w:r>
        <w:rPr>
          <w:rFonts w:hint="eastAsia" w:ascii="仿宋_GB2312" w:hAnsi="微软雅黑" w:eastAsia="仿宋_GB2312" w:cs="仿宋_GB2312"/>
          <w:i w:val="0"/>
          <w:caps w:val="0"/>
          <w:color w:val="auto"/>
          <w:spacing w:val="0"/>
          <w:sz w:val="32"/>
          <w:szCs w:val="32"/>
          <w:shd w:val="clear" w:color="auto" w:fill="FFFFFF"/>
        </w:rPr>
        <w:t>摆放在办公桌长条边柜或相应合适位置。</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3.</w:t>
      </w:r>
      <w:r>
        <w:rPr>
          <w:rFonts w:hint="eastAsia" w:ascii="仿宋_GB2312" w:hAnsi="微软雅黑" w:eastAsia="仿宋_GB2312" w:cs="仿宋_GB2312"/>
          <w:i w:val="0"/>
          <w:caps w:val="0"/>
          <w:color w:val="auto"/>
          <w:spacing w:val="0"/>
          <w:sz w:val="32"/>
          <w:szCs w:val="32"/>
          <w:shd w:val="clear" w:color="auto" w:fill="FFFFFF"/>
        </w:rPr>
        <w:t>临时使用的笔、本、办公文件等，在使用完毕后应及时放回笔筒、抽屉、文件柜内，保持办公桌整洁。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微软雅黑" w:eastAsia="仿宋_GB2312" w:cs="仿宋_GB2312"/>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4.</w:t>
      </w:r>
      <w:r>
        <w:rPr>
          <w:rFonts w:hint="eastAsia" w:ascii="仿宋_GB2312" w:hAnsi="微软雅黑" w:eastAsia="仿宋_GB2312" w:cs="仿宋_GB2312"/>
          <w:i w:val="0"/>
          <w:caps w:val="0"/>
          <w:color w:val="auto"/>
          <w:spacing w:val="0"/>
          <w:sz w:val="32"/>
          <w:szCs w:val="32"/>
          <w:shd w:val="clear" w:color="auto" w:fill="FFFFFF"/>
          <w:lang w:val="en-US" w:eastAsia="zh-CN"/>
        </w:rPr>
        <w:t>办公室绿植合理摆放，个性化绿植不宜过多。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二、文件柜物品摆放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1.</w:t>
      </w:r>
      <w:r>
        <w:rPr>
          <w:rFonts w:hint="eastAsia" w:ascii="仿宋_GB2312" w:hAnsi="微软雅黑" w:eastAsia="仿宋_GB2312" w:cs="仿宋_GB2312"/>
          <w:i w:val="0"/>
          <w:caps w:val="0"/>
          <w:color w:val="auto"/>
          <w:spacing w:val="0"/>
          <w:sz w:val="32"/>
          <w:szCs w:val="32"/>
          <w:shd w:val="clear" w:color="auto" w:fill="FFFFFF"/>
        </w:rPr>
        <w:t>带有透明玻璃及敞开式文件橱柜应按照分类，整齐摆放书籍、文件材料等物品，严禁摆放</w:t>
      </w:r>
      <w:r>
        <w:rPr>
          <w:rFonts w:hint="eastAsia" w:ascii="仿宋_GB2312" w:hAnsi="微软雅黑" w:eastAsia="仿宋_GB2312" w:cs="仿宋_GB2312"/>
          <w:i w:val="0"/>
          <w:caps w:val="0"/>
          <w:color w:val="auto"/>
          <w:spacing w:val="0"/>
          <w:sz w:val="32"/>
          <w:szCs w:val="32"/>
          <w:shd w:val="clear" w:color="auto" w:fill="FFFFFF"/>
          <w:lang w:eastAsia="zh-CN"/>
        </w:rPr>
        <w:t>不符合政治要求和意识形态要求的</w:t>
      </w:r>
      <w:r>
        <w:rPr>
          <w:rFonts w:hint="eastAsia" w:ascii="仿宋_GB2312" w:hAnsi="微软雅黑" w:eastAsia="仿宋_GB2312" w:cs="仿宋_GB2312"/>
          <w:i w:val="0"/>
          <w:caps w:val="0"/>
          <w:color w:val="auto"/>
          <w:spacing w:val="0"/>
          <w:sz w:val="32"/>
          <w:szCs w:val="32"/>
          <w:shd w:val="clear" w:color="auto" w:fill="FFFFFF"/>
        </w:rPr>
        <w:t>书籍、资料。</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2.</w:t>
      </w:r>
      <w:r>
        <w:rPr>
          <w:rFonts w:hint="eastAsia" w:ascii="仿宋_GB2312" w:hAnsi="微软雅黑" w:eastAsia="仿宋_GB2312" w:cs="仿宋_GB2312"/>
          <w:i w:val="0"/>
          <w:caps w:val="0"/>
          <w:color w:val="auto"/>
          <w:spacing w:val="0"/>
          <w:sz w:val="32"/>
          <w:szCs w:val="32"/>
          <w:shd w:val="clear" w:color="auto" w:fill="FFFFFF"/>
        </w:rPr>
        <w:t>书籍应按照尺寸大小依次单层摆放，文件盒应摆放整齐。</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3.</w:t>
      </w:r>
      <w:r>
        <w:rPr>
          <w:rFonts w:hint="eastAsia" w:ascii="仿宋_GB2312" w:hAnsi="微软雅黑" w:eastAsia="仿宋_GB2312" w:cs="仿宋_GB2312"/>
          <w:i w:val="0"/>
          <w:caps w:val="0"/>
          <w:color w:val="auto"/>
          <w:spacing w:val="0"/>
          <w:sz w:val="32"/>
          <w:szCs w:val="32"/>
          <w:shd w:val="clear" w:color="auto" w:fill="FFFFFF"/>
        </w:rPr>
        <w:t>不宜整齐放置的物品应存放在不透明文件柜内。</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三、沙发、茶几及茶水柜摆放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1.沙发、茶几、茶水柜应合理布局、有序摆放，保持清洁。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rPr>
        <w:t>2.</w:t>
      </w:r>
      <w:r>
        <w:rPr>
          <w:rFonts w:hint="eastAsia" w:ascii="仿宋_GB2312" w:hAnsi="微软雅黑" w:eastAsia="仿宋_GB2312" w:cs="仿宋_GB2312"/>
          <w:i w:val="0"/>
          <w:caps w:val="0"/>
          <w:color w:val="auto"/>
          <w:spacing w:val="0"/>
          <w:sz w:val="32"/>
          <w:szCs w:val="32"/>
          <w:shd w:val="clear" w:color="auto" w:fill="FFFFFF"/>
        </w:rPr>
        <w:t>饮水桶、热水瓶等应放置在茶水柜上或相应合适位置，茶水柜内可摆放纸杯、茶杯、杯托、茶叶等相关物品，并摆放有序。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四、墙面</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eastAsia" w:ascii="仿宋_GB2312" w:hAnsi="微软雅黑" w:eastAsia="仿宋_GB2312" w:cs="仿宋_GB2312"/>
          <w:i w:val="0"/>
          <w:caps w:val="0"/>
          <w:color w:val="auto"/>
          <w:spacing w:val="0"/>
          <w:sz w:val="32"/>
          <w:szCs w:val="32"/>
          <w:shd w:val="clear" w:color="auto" w:fill="FFFFFF"/>
        </w:rPr>
        <w:t>办公室内墙面除悬挂工作需要的挂图、挂表、获奖证书等物品外，不得粘贴、悬挂与工作无关的物品和个人物品。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五、其他物品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1.衣架用于临时存放日常服装，衣服数量不宜过多并应悬挂整齐，</w:t>
      </w:r>
      <w:r>
        <w:rPr>
          <w:rFonts w:hint="eastAsia" w:ascii="Times New Roman" w:hAnsi="Times New Roman" w:eastAsia="仿宋_GB2312" w:cs="Times New Roman"/>
          <w:i w:val="0"/>
          <w:caps w:val="0"/>
          <w:color w:val="auto"/>
          <w:spacing w:val="0"/>
          <w:sz w:val="32"/>
          <w:szCs w:val="32"/>
          <w:shd w:val="clear" w:color="auto" w:fill="FFFFFF"/>
          <w:lang w:val="en-US" w:eastAsia="zh-CN"/>
        </w:rPr>
        <w:t>尽量不要</w:t>
      </w:r>
      <w:r>
        <w:rPr>
          <w:rFonts w:hint="default" w:ascii="Times New Roman" w:hAnsi="Times New Roman" w:eastAsia="仿宋_GB2312" w:cs="Times New Roman"/>
          <w:i w:val="0"/>
          <w:caps w:val="0"/>
          <w:color w:val="auto"/>
          <w:spacing w:val="0"/>
          <w:sz w:val="32"/>
          <w:szCs w:val="32"/>
          <w:shd w:val="clear" w:color="auto" w:fill="FFFFFF"/>
          <w:lang w:val="en-US" w:eastAsia="zh-CN"/>
        </w:rPr>
        <w:t>悬挂包、手提袋等物品。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default" w:ascii="Times New Roman" w:hAnsi="Times New Roman" w:eastAsia="仿宋_GB2312" w:cs="Times New Roman"/>
          <w:i w:val="0"/>
          <w:caps w:val="0"/>
          <w:color w:val="auto"/>
          <w:spacing w:val="0"/>
          <w:sz w:val="32"/>
          <w:szCs w:val="32"/>
          <w:shd w:val="clear" w:color="auto" w:fill="FFFFFF"/>
          <w:lang w:val="en-US" w:eastAsia="zh-CN"/>
        </w:rPr>
        <w:t>2.</w:t>
      </w:r>
      <w:r>
        <w:rPr>
          <w:rFonts w:hint="eastAsia" w:ascii="仿宋_GB2312" w:hAnsi="微软雅黑" w:eastAsia="仿宋_GB2312" w:cs="仿宋_GB2312"/>
          <w:i w:val="0"/>
          <w:caps w:val="0"/>
          <w:color w:val="auto"/>
          <w:spacing w:val="0"/>
          <w:sz w:val="32"/>
          <w:szCs w:val="32"/>
          <w:shd w:val="clear" w:color="auto" w:fill="FFFFFF"/>
        </w:rPr>
        <w:t>扫帚、簸箕、拖把</w:t>
      </w:r>
      <w:r>
        <w:rPr>
          <w:rFonts w:hint="eastAsia" w:ascii="仿宋_GB2312" w:hAnsi="微软雅黑" w:eastAsia="仿宋_GB2312" w:cs="仿宋_GB2312"/>
          <w:i w:val="0"/>
          <w:caps w:val="0"/>
          <w:color w:val="auto"/>
          <w:spacing w:val="0"/>
          <w:sz w:val="32"/>
          <w:szCs w:val="32"/>
          <w:shd w:val="clear" w:color="auto" w:fill="FFFFFF"/>
          <w:lang w:eastAsia="zh-CN"/>
        </w:rPr>
        <w:t>等清洁设备</w:t>
      </w:r>
      <w:r>
        <w:rPr>
          <w:rFonts w:hint="eastAsia" w:ascii="仿宋_GB2312" w:hAnsi="微软雅黑" w:eastAsia="仿宋_GB2312" w:cs="仿宋_GB2312"/>
          <w:i w:val="0"/>
          <w:caps w:val="0"/>
          <w:color w:val="auto"/>
          <w:spacing w:val="0"/>
          <w:sz w:val="32"/>
          <w:szCs w:val="32"/>
          <w:shd w:val="clear" w:color="auto" w:fill="FFFFFF"/>
        </w:rPr>
        <w:t>应统一置于办公室门后或相应合适位置。垃圾桶摆放在办公桌端部地面或相应合适位置，垃圾桶应与垃圾袋配套使用。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eastAsia" w:ascii="黑体" w:hAnsi="黑体" w:eastAsia="黑体" w:cs="黑体"/>
          <w:kern w:val="2"/>
          <w:sz w:val="32"/>
          <w:szCs w:val="32"/>
          <w:lang w:val="en-US" w:eastAsia="zh-CN" w:bidi="ar-SA"/>
        </w:rPr>
        <w:t>六、会议室物品摆放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r>
        <w:rPr>
          <w:rFonts w:hint="eastAsia" w:ascii="仿宋_GB2312" w:hAnsi="微软雅黑" w:eastAsia="仿宋_GB2312" w:cs="仿宋_GB2312"/>
          <w:i w:val="0"/>
          <w:caps w:val="0"/>
          <w:color w:val="auto"/>
          <w:spacing w:val="0"/>
          <w:sz w:val="32"/>
          <w:szCs w:val="32"/>
          <w:shd w:val="clear" w:color="auto" w:fill="FFFFFF"/>
          <w:lang w:eastAsia="zh-CN"/>
        </w:rPr>
        <w:t>会议室</w:t>
      </w:r>
      <w:r>
        <w:rPr>
          <w:rFonts w:hint="eastAsia" w:ascii="仿宋_GB2312" w:hAnsi="微软雅黑" w:eastAsia="仿宋_GB2312" w:cs="仿宋_GB2312"/>
          <w:i w:val="0"/>
          <w:caps w:val="0"/>
          <w:color w:val="auto"/>
          <w:spacing w:val="0"/>
          <w:sz w:val="32"/>
          <w:szCs w:val="32"/>
          <w:shd w:val="clear" w:color="auto" w:fill="FFFFFF"/>
        </w:rPr>
        <w:t>摆放统一配备的各类设施设备，合理布局，摆放</w:t>
      </w:r>
      <w:r>
        <w:rPr>
          <w:rFonts w:hint="eastAsia" w:ascii="仿宋_GB2312" w:hAnsi="微软雅黑" w:eastAsia="仿宋_GB2312" w:cs="仿宋_GB2312"/>
          <w:i w:val="0"/>
          <w:caps w:val="0"/>
          <w:color w:val="auto"/>
          <w:spacing w:val="0"/>
          <w:sz w:val="32"/>
          <w:szCs w:val="32"/>
          <w:shd w:val="clear" w:color="auto" w:fill="FFFFFF"/>
          <w:lang w:eastAsia="zh-CN"/>
        </w:rPr>
        <w:t>整齐</w:t>
      </w:r>
      <w:r>
        <w:rPr>
          <w:rFonts w:hint="eastAsia" w:ascii="仿宋_GB2312" w:hAnsi="微软雅黑" w:eastAsia="仿宋_GB2312" w:cs="仿宋_GB2312"/>
          <w:i w:val="0"/>
          <w:caps w:val="0"/>
          <w:color w:val="auto"/>
          <w:spacing w:val="0"/>
          <w:sz w:val="32"/>
          <w:szCs w:val="32"/>
          <w:shd w:val="clear" w:color="auto" w:fill="FFFFFF"/>
        </w:rPr>
        <w:t>。</w:t>
      </w:r>
      <w:r>
        <w:rPr>
          <w:rFonts w:hint="eastAsia" w:ascii="仿宋_GB2312" w:hAnsi="微软雅黑" w:eastAsia="仿宋_GB2312" w:cs="仿宋_GB2312"/>
          <w:i w:val="0"/>
          <w:caps w:val="0"/>
          <w:color w:val="auto"/>
          <w:spacing w:val="0"/>
          <w:sz w:val="32"/>
          <w:szCs w:val="32"/>
          <w:shd w:val="clear" w:color="auto" w:fill="FFFFFF"/>
          <w:lang w:eastAsia="zh-CN"/>
        </w:rPr>
        <w:t>笔筒、抽纸在桌面上摆放整齐，茶杯放入茶水柜中，有序摆放。</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卫生</w:t>
      </w:r>
      <w:r>
        <w:rPr>
          <w:rFonts w:hint="eastAsia" w:ascii="方正小标宋简体" w:hAnsi="方正小标宋简体" w:eastAsia="方正小标宋简体" w:cs="方正小标宋简体"/>
          <w:sz w:val="44"/>
          <w:szCs w:val="44"/>
        </w:rPr>
        <w:t>流动红旗评比方案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为营造团结协作、和谐</w:t>
      </w:r>
      <w:r>
        <w:rPr>
          <w:rFonts w:hint="eastAsia" w:ascii="仿宋_GB2312" w:hAnsi="仿宋_GB2312" w:eastAsia="仿宋_GB2312" w:cs="仿宋_GB2312"/>
          <w:sz w:val="32"/>
          <w:szCs w:val="32"/>
          <w:lang w:eastAsia="zh-CN"/>
        </w:rPr>
        <w:t>整洁</w:t>
      </w:r>
      <w:r>
        <w:rPr>
          <w:rFonts w:hint="eastAsia" w:ascii="仿宋_GB2312" w:hAnsi="仿宋_GB2312" w:eastAsia="仿宋_GB2312" w:cs="仿宋_GB2312"/>
          <w:sz w:val="32"/>
          <w:szCs w:val="32"/>
        </w:rPr>
        <w:t>、爱岗敬业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积极向上的文明</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z w:val="32"/>
          <w:szCs w:val="32"/>
        </w:rPr>
        <w:t>环境，进一步展现</w:t>
      </w:r>
      <w:r>
        <w:rPr>
          <w:rFonts w:hint="eastAsia" w:ascii="仿宋_GB2312" w:hAnsi="仿宋_GB2312" w:eastAsia="仿宋_GB2312" w:cs="仿宋_GB2312"/>
          <w:sz w:val="32"/>
          <w:szCs w:val="32"/>
          <w:lang w:eastAsia="zh-CN"/>
        </w:rPr>
        <w:t>全体干部</w:t>
      </w:r>
      <w:r>
        <w:rPr>
          <w:rFonts w:hint="eastAsia" w:ascii="仿宋_GB2312" w:hAnsi="仿宋_GB2312" w:eastAsia="仿宋_GB2312" w:cs="仿宋_GB2312"/>
          <w:sz w:val="32"/>
          <w:szCs w:val="32"/>
        </w:rPr>
        <w:t>工作作风，在</w:t>
      </w:r>
      <w:r>
        <w:rPr>
          <w:rFonts w:hint="eastAsia" w:ascii="仿宋_GB2312" w:hAnsi="仿宋_GB2312" w:eastAsia="仿宋_GB2312" w:cs="仿宋_GB2312"/>
          <w:sz w:val="32"/>
          <w:szCs w:val="32"/>
          <w:lang w:eastAsia="zh-CN"/>
        </w:rPr>
        <w:t>管委会范围内</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流动红旗评</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一、参评范围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派出纪工委、综合处、规划财务处、产业发展处、市场营销处、技术服务处、机关党委（人事处）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成立由园区党工委委员、管委会副主任</w:t>
      </w:r>
      <w:r>
        <w:rPr>
          <w:rFonts w:hint="eastAsia" w:ascii="仿宋_GB2312" w:hAnsi="仿宋_GB2312" w:eastAsia="仿宋_GB2312" w:cs="仿宋_GB2312"/>
          <w:sz w:val="32"/>
          <w:szCs w:val="32"/>
          <w:lang w:eastAsia="zh-CN"/>
        </w:rPr>
        <w:t>陈自军为组长，派出纪工委副书记杨安平、综合处处长李万成、机关党委（人事处处长）专职副书记（处长）侯晶晶为副组长，派出纪工委、综合处、机关党委（人事处）有关人员为成员的检查评比小组，</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流动红旗检查评</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三、评比方式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流动红旗评比实行</w:t>
      </w:r>
      <w:r>
        <w:rPr>
          <w:rFonts w:hint="default" w:ascii="Times New Roman" w:hAnsi="Times New Roman" w:eastAsia="仿宋_GB2312" w:cs="Times New Roman"/>
          <w:sz w:val="32"/>
          <w:szCs w:val="32"/>
        </w:rPr>
        <w:t>100分</w:t>
      </w:r>
      <w:r>
        <w:rPr>
          <w:rFonts w:hint="eastAsia" w:ascii="仿宋_GB2312" w:hAnsi="仿宋_GB2312" w:eastAsia="仿宋_GB2312" w:cs="仿宋_GB2312"/>
          <w:sz w:val="32"/>
          <w:szCs w:val="32"/>
        </w:rPr>
        <w:t>制考评，采取现场察看、现场评分的方式。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四、检查评分标准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流动红旗评比评分细则如下：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（一）地面</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检查办公室地面洁净程度，赋分</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分。检查内容包括：</w:t>
      </w:r>
      <w:r>
        <w:rPr>
          <w:rFonts w:hint="eastAsia" w:ascii="仿宋_GB2312" w:hAnsi="仿宋_GB2312" w:eastAsia="仿宋_GB2312" w:cs="仿宋_GB2312"/>
          <w:sz w:val="32"/>
          <w:szCs w:val="32"/>
        </w:rPr>
        <w:t>地面</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干净，</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无污迹、纸屑、散落垃圾等；拖地电线</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捆绑摆放整齐，插线板</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摆放合理;垃圾桶垃圾倾倒</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墙壁</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检查办公室墙面干净程度，赋分</w:t>
      </w:r>
      <w:r>
        <w:rPr>
          <w:rFonts w:hint="default" w:ascii="Times New Roman" w:hAnsi="Times New Roman" w:eastAsia="仿宋_GB2312" w:cs="Times New Roman"/>
          <w:sz w:val="32"/>
          <w:szCs w:val="32"/>
          <w:lang w:val="en-US" w:eastAsia="zh-CN"/>
        </w:rPr>
        <w:t>15分。检查内容包括：墙面是否干净，有无大片污渍、黑印；墙面有无乱涂乱画;墙面悬挂物是否整齐、端正，无破损。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门窗</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lang w:val="en-US" w:eastAsia="zh-CN"/>
        </w:rPr>
        <w:t>检查办公室门窗情况，赋分10分。检查内容包括：办公室门完好、洁净程度；玻璃窗内部是否干净明亮。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rPr>
        <w:t>（四）书柜</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lang w:val="en-US" w:eastAsia="zh-CN"/>
        </w:rPr>
        <w:t>检查办公室内部书柜摆放情况，赋分10</w:t>
      </w:r>
      <w:r>
        <w:rPr>
          <w:rFonts w:hint="eastAsia" w:ascii="仿宋_GB2312" w:hAnsi="仿宋_GB2312" w:eastAsia="仿宋_GB2312" w:cs="仿宋_GB2312"/>
          <w:sz w:val="32"/>
          <w:szCs w:val="32"/>
          <w:lang w:val="en-US" w:eastAsia="zh-CN"/>
        </w:rPr>
        <w:t>分。检查内容包括：</w:t>
      </w:r>
      <w:r>
        <w:rPr>
          <w:rFonts w:hint="eastAsia" w:ascii="仿宋_GB2312" w:hAnsi="仿宋_GB2312" w:eastAsia="仿宋_GB2312" w:cs="仿宋_GB2312"/>
          <w:sz w:val="32"/>
          <w:szCs w:val="32"/>
        </w:rPr>
        <w:t>书柜内部书籍、文件盒排列</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整齐；玻璃柜面干净</w:t>
      </w:r>
      <w:r>
        <w:rPr>
          <w:rFonts w:hint="eastAsia" w:ascii="仿宋_GB2312" w:hAnsi="仿宋_GB2312" w:eastAsia="仿宋_GB2312" w:cs="仿宋_GB2312"/>
          <w:sz w:val="32"/>
          <w:szCs w:val="32"/>
          <w:lang w:val="en-US" w:eastAsia="zh-CN"/>
        </w:rPr>
        <w:t>整洁程度。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桌椅</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检查办公室</w:t>
      </w:r>
      <w:r>
        <w:rPr>
          <w:rFonts w:hint="eastAsia" w:ascii="仿宋_GB2312" w:hAnsi="仿宋_GB2312" w:eastAsia="仿宋_GB2312" w:cs="仿宋_GB2312"/>
          <w:sz w:val="32"/>
          <w:szCs w:val="32"/>
          <w:lang w:val="en-US" w:eastAsia="zh-CN"/>
        </w:rPr>
        <w:t>桌面、边柜、座椅摆放情况，赋分25分。检查内容包括：</w:t>
      </w:r>
      <w:r>
        <w:rPr>
          <w:rFonts w:hint="eastAsia" w:ascii="仿宋_GB2312" w:hAnsi="仿宋_GB2312" w:eastAsia="仿宋_GB2312" w:cs="仿宋_GB2312"/>
          <w:sz w:val="32"/>
          <w:szCs w:val="32"/>
        </w:rPr>
        <w:t>桌面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边柜</w:t>
      </w:r>
      <w:r>
        <w:rPr>
          <w:rFonts w:hint="eastAsia" w:ascii="仿宋_GB2312" w:hAnsi="仿宋_GB2312" w:eastAsia="仿宋_GB2312" w:cs="仿宋_GB2312"/>
          <w:sz w:val="32"/>
          <w:szCs w:val="32"/>
        </w:rPr>
        <w:t>纸质文件资料</w:t>
      </w:r>
      <w:r>
        <w:rPr>
          <w:rFonts w:hint="eastAsia" w:ascii="仿宋_GB2312" w:hAnsi="仿宋_GB2312" w:eastAsia="仿宋_GB2312" w:cs="仿宋_GB2312"/>
          <w:sz w:val="32"/>
          <w:szCs w:val="32"/>
          <w:lang w:val="en-US" w:eastAsia="zh-CN"/>
        </w:rPr>
        <w:t>摆放</w:t>
      </w:r>
      <w:r>
        <w:rPr>
          <w:rFonts w:hint="eastAsia" w:ascii="仿宋_GB2312" w:hAnsi="仿宋_GB2312" w:eastAsia="仿宋_GB2312" w:cs="仿宋_GB2312"/>
          <w:sz w:val="32"/>
          <w:szCs w:val="32"/>
        </w:rPr>
        <w:t>整齐</w:t>
      </w:r>
      <w:r>
        <w:rPr>
          <w:rFonts w:hint="eastAsia" w:ascii="仿宋_GB2312" w:hAnsi="仿宋_GB2312" w:eastAsia="仿宋_GB2312" w:cs="仿宋_GB2312"/>
          <w:sz w:val="32"/>
          <w:szCs w:val="32"/>
          <w:lang w:val="en-US" w:eastAsia="zh-CN"/>
        </w:rPr>
        <w:t>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电脑、打印机等设备</w:t>
      </w:r>
      <w:r>
        <w:rPr>
          <w:rFonts w:hint="eastAsia" w:ascii="仿宋_GB2312" w:hAnsi="仿宋_GB2312" w:eastAsia="仿宋_GB2312" w:cs="仿宋_GB2312"/>
          <w:sz w:val="32"/>
          <w:szCs w:val="32"/>
          <w:lang w:val="en-US" w:eastAsia="zh-CN"/>
        </w:rPr>
        <w:t>洁净程度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桌面物品摆放情况等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其他各类办公家具</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检查办公室扫帚、簸箕、拖把等清洁设备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衣架、电话等</w:t>
      </w:r>
      <w:r>
        <w:rPr>
          <w:rFonts w:hint="eastAsia" w:ascii="仿宋_GB2312" w:hAnsi="仿宋_GB2312" w:eastAsia="仿宋_GB2312" w:cs="仿宋_GB2312"/>
          <w:sz w:val="32"/>
          <w:szCs w:val="32"/>
        </w:rPr>
        <w:t>摆放情况，赋分</w:t>
      </w:r>
      <w:r>
        <w:rPr>
          <w:rFonts w:hint="default" w:ascii="Times New Roman" w:hAnsi="Times New Roman" w:eastAsia="仿宋_GB2312" w:cs="Times New Roman"/>
          <w:sz w:val="32"/>
          <w:szCs w:val="32"/>
          <w:lang w:val="en-US" w:eastAsia="zh-CN"/>
        </w:rPr>
        <w:t>15</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禁烟制度落实</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检查办公室</w:t>
      </w:r>
      <w:r>
        <w:rPr>
          <w:rFonts w:hint="eastAsia" w:ascii="仿宋_GB2312" w:hAnsi="仿宋_GB2312" w:eastAsia="仿宋_GB2312" w:cs="仿宋_GB2312"/>
          <w:sz w:val="32"/>
          <w:szCs w:val="32"/>
          <w:lang w:val="en-US" w:eastAsia="zh-CN"/>
        </w:rPr>
        <w:t>禁烟制度落实情况</w:t>
      </w:r>
      <w:r>
        <w:rPr>
          <w:rFonts w:hint="eastAsia" w:ascii="仿宋_GB2312" w:hAnsi="仿宋_GB2312" w:eastAsia="仿宋_GB2312" w:cs="仿宋_GB2312"/>
          <w:sz w:val="32"/>
          <w:szCs w:val="32"/>
        </w:rPr>
        <w:t>，赋分</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w:t>
      </w:r>
      <w:r>
        <w:rPr>
          <w:rFonts w:hint="eastAsia" w:ascii="黑体" w:hAnsi="黑体" w:eastAsia="黑体" w:cs="黑体"/>
          <w:sz w:val="32"/>
          <w:szCs w:val="32"/>
          <w:lang w:eastAsia="zh-CN"/>
        </w:rPr>
        <w:t>检查方式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流动红旗检查评比活动</w:t>
      </w:r>
      <w:r>
        <w:rPr>
          <w:rFonts w:hint="eastAsia" w:ascii="仿宋_GB2312" w:hAnsi="仿宋_GB2312" w:eastAsia="仿宋_GB2312" w:cs="仿宋_GB2312"/>
          <w:sz w:val="32"/>
          <w:szCs w:val="32"/>
          <w:lang w:eastAsia="zh-CN"/>
        </w:rPr>
        <w:t>采取每月集中组织一次检查评比与平时抽查相结合的方式进行。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六、奖惩措施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流动红旗检查评比活动</w:t>
      </w:r>
      <w:r>
        <w:rPr>
          <w:rFonts w:hint="eastAsia" w:ascii="仿宋_GB2312" w:hAnsi="仿宋_GB2312" w:eastAsia="仿宋_GB2312" w:cs="仿宋_GB2312"/>
          <w:sz w:val="32"/>
          <w:szCs w:val="32"/>
          <w:lang w:eastAsia="zh-CN"/>
        </w:rPr>
        <w:t>在各处室办公室范围内进行，在</w:t>
      </w:r>
      <w:r>
        <w:rPr>
          <w:rFonts w:hint="eastAsia" w:ascii="仿宋_GB2312" w:hAnsi="仿宋_GB2312" w:eastAsia="仿宋_GB2312" w:cs="仿宋_GB2312"/>
          <w:sz w:val="32"/>
          <w:szCs w:val="32"/>
        </w:rPr>
        <w:t>评分</w:t>
      </w:r>
      <w:r>
        <w:rPr>
          <w:rFonts w:hint="eastAsia" w:ascii="仿宋_GB2312" w:hAnsi="仿宋_GB2312" w:eastAsia="仿宋_GB2312" w:cs="仿宋_GB2312"/>
          <w:sz w:val="32"/>
          <w:szCs w:val="32"/>
          <w:lang w:eastAsia="zh-CN"/>
        </w:rPr>
        <w:t>第一</w:t>
      </w:r>
      <w:r>
        <w:rPr>
          <w:rFonts w:hint="eastAsia" w:ascii="仿宋_GB2312" w:hAnsi="仿宋_GB2312" w:eastAsia="仿宋_GB2312" w:cs="仿宋_GB2312"/>
          <w:sz w:val="32"/>
          <w:szCs w:val="32"/>
        </w:rPr>
        <w:t>名的</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悬挂卫生流动红旗，对评分末位的办公室予以通报批评。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室要高度重视，精心组织，</w:t>
      </w:r>
      <w:r>
        <w:rPr>
          <w:rFonts w:hint="eastAsia" w:ascii="仿宋_GB2312" w:hAnsi="仿宋_GB2312" w:eastAsia="仿宋_GB2312" w:cs="仿宋_GB2312"/>
          <w:sz w:val="32"/>
          <w:szCs w:val="32"/>
          <w:lang w:eastAsia="zh-CN"/>
        </w:rPr>
        <w:t>做好日常处室内部卫生清洁工作，积极参与卫生流动红旗评比活动，激发干部自觉维护处室环境形象的主动性、自觉性。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（二）公平公正评选。</w:t>
      </w:r>
      <w:r>
        <w:rPr>
          <w:rFonts w:hint="eastAsia" w:ascii="仿宋_GB2312" w:hAnsi="仿宋_GB2312" w:eastAsia="仿宋_GB2312" w:cs="仿宋_GB2312"/>
          <w:sz w:val="32"/>
          <w:szCs w:val="32"/>
        </w:rPr>
        <w:t>评比必须坚持标准，坚持原则，实事求是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客观公正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讲求实效。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（三）突出评比成效。</w:t>
      </w:r>
      <w:r>
        <w:rPr>
          <w:rFonts w:hint="eastAsia" w:ascii="仿宋_GB2312" w:hAnsi="仿宋_GB2312" w:eastAsia="仿宋_GB2312" w:cs="仿宋_GB2312"/>
          <w:sz w:val="32"/>
          <w:szCs w:val="32"/>
          <w:lang w:eastAsia="zh-CN"/>
        </w:rPr>
        <w:t>全体</w:t>
      </w:r>
      <w:r>
        <w:rPr>
          <w:rFonts w:hint="eastAsia" w:ascii="仿宋_GB2312" w:hAnsi="仿宋_GB2312" w:eastAsia="仿宋_GB2312" w:cs="仿宋_GB2312"/>
          <w:sz w:val="32"/>
          <w:szCs w:val="32"/>
        </w:rPr>
        <w:t>干部要</w:t>
      </w:r>
      <w:r>
        <w:rPr>
          <w:rFonts w:hint="eastAsia" w:ascii="仿宋_GB2312" w:hAnsi="仿宋_GB2312" w:eastAsia="仿宋_GB2312" w:cs="仿宋_GB2312"/>
          <w:sz w:val="32"/>
          <w:szCs w:val="32"/>
          <w:lang w:eastAsia="zh-CN"/>
        </w:rPr>
        <w:t>知行合一</w:t>
      </w:r>
      <w:r>
        <w:rPr>
          <w:rFonts w:hint="eastAsia" w:ascii="仿宋_GB2312" w:hAnsi="仿宋_GB2312" w:eastAsia="仿宋_GB2312" w:cs="仿宋_GB2312"/>
          <w:sz w:val="32"/>
          <w:szCs w:val="32"/>
        </w:rPr>
        <w:t>，自觉遵守各项评比要求，积极参与评比活动，共同</w:t>
      </w:r>
      <w:r>
        <w:rPr>
          <w:rFonts w:hint="eastAsia" w:ascii="仿宋_GB2312" w:hAnsi="仿宋_GB2312" w:eastAsia="仿宋_GB2312" w:cs="仿宋_GB2312"/>
          <w:sz w:val="32"/>
          <w:szCs w:val="32"/>
          <w:lang w:eastAsia="zh-CN"/>
        </w:rPr>
        <w:t>创建区直机关文明单位，树立文明形象，争做文明先锋</w:t>
      </w:r>
      <w:r>
        <w:rPr>
          <w:rFonts w:hint="eastAsia" w:ascii="仿宋_GB2312" w:hAnsi="仿宋_GB2312" w:eastAsia="仿宋_GB2312" w:cs="仿宋_GB2312"/>
          <w:sz w:val="32"/>
          <w:szCs w:val="32"/>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kern w:val="2"/>
          <w:sz w:val="32"/>
          <w:szCs w:val="32"/>
          <w:lang w:val="en-US" w:eastAsia="zh-CN" w:bidi="ar-SA"/>
        </w:rPr>
      </w:pP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卫生流动红旗评比评分表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lang w:eastAsia="zh-CN"/>
        </w:rPr>
        <w:t>被检查部门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检查日期：</w:t>
      </w:r>
      <w:r>
        <w:rPr>
          <w:rFonts w:hint="eastAsia" w:ascii="仿宋_GB2312" w:hAnsi="仿宋_GB2312" w:eastAsia="仿宋_GB2312" w:cs="仿宋_GB2312"/>
          <w:sz w:val="32"/>
          <w:szCs w:val="32"/>
          <w:u w:val="single"/>
          <w:lang w:val="en-US" w:eastAsia="zh-CN"/>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565"/>
        <w:gridCol w:w="3825"/>
        <w:gridCol w:w="953"/>
        <w:gridCol w:w="943"/>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pPr>
              <w:pStyle w:val="2"/>
              <w:ind w:left="0" w:leftChars="0" w:firstLine="0" w:firstLineChars="0"/>
              <w:jc w:val="center"/>
              <w:rPr>
                <w:rFonts w:hint="default"/>
                <w:b/>
                <w:bCs/>
                <w:spacing w:val="-11"/>
                <w:sz w:val="32"/>
                <w:vertAlign w:val="baseline"/>
                <w:lang w:val="en-US" w:eastAsia="zh-CN"/>
              </w:rPr>
            </w:pPr>
            <w:r>
              <w:rPr>
                <w:rFonts w:hint="eastAsia"/>
                <w:b/>
                <w:bCs/>
                <w:spacing w:val="-11"/>
                <w:sz w:val="32"/>
                <w:vertAlign w:val="baseline"/>
                <w:lang w:val="en-US" w:eastAsia="zh-CN"/>
              </w:rPr>
              <w:t>序号</w:t>
            </w:r>
          </w:p>
        </w:tc>
        <w:tc>
          <w:tcPr>
            <w:tcW w:w="1565" w:type="dxa"/>
            <w:noWrap w:val="0"/>
            <w:vAlign w:val="top"/>
          </w:tcPr>
          <w:p>
            <w:pPr>
              <w:pStyle w:val="2"/>
              <w:ind w:left="0" w:leftChars="0" w:firstLine="0" w:firstLineChars="0"/>
              <w:jc w:val="center"/>
              <w:rPr>
                <w:rFonts w:hint="default"/>
                <w:b/>
                <w:bCs/>
                <w:spacing w:val="-11"/>
                <w:sz w:val="32"/>
                <w:vertAlign w:val="baseline"/>
                <w:lang w:val="en-US" w:eastAsia="zh-CN"/>
              </w:rPr>
            </w:pPr>
            <w:r>
              <w:rPr>
                <w:rFonts w:hint="eastAsia"/>
                <w:b/>
                <w:bCs/>
                <w:spacing w:val="-11"/>
                <w:sz w:val="32"/>
                <w:vertAlign w:val="baseline"/>
                <w:lang w:val="en-US" w:eastAsia="zh-CN"/>
              </w:rPr>
              <w:t>检查项目</w:t>
            </w:r>
          </w:p>
        </w:tc>
        <w:tc>
          <w:tcPr>
            <w:tcW w:w="3825" w:type="dxa"/>
            <w:noWrap w:val="0"/>
            <w:vAlign w:val="top"/>
          </w:tcPr>
          <w:p>
            <w:pPr>
              <w:pStyle w:val="2"/>
              <w:ind w:left="0" w:leftChars="0" w:firstLine="0" w:firstLineChars="0"/>
              <w:jc w:val="center"/>
              <w:rPr>
                <w:rFonts w:hint="default"/>
                <w:b/>
                <w:bCs/>
                <w:spacing w:val="-11"/>
                <w:sz w:val="32"/>
                <w:vertAlign w:val="baseline"/>
                <w:lang w:val="en-US" w:eastAsia="zh-CN"/>
              </w:rPr>
            </w:pPr>
            <w:r>
              <w:rPr>
                <w:rFonts w:hint="eastAsia"/>
                <w:b/>
                <w:bCs/>
                <w:spacing w:val="-11"/>
                <w:sz w:val="32"/>
                <w:vertAlign w:val="baseline"/>
                <w:lang w:val="en-US" w:eastAsia="zh-CN"/>
              </w:rPr>
              <w:t>量化标准</w:t>
            </w:r>
          </w:p>
        </w:tc>
        <w:tc>
          <w:tcPr>
            <w:tcW w:w="953" w:type="dxa"/>
            <w:noWrap w:val="0"/>
            <w:vAlign w:val="top"/>
          </w:tcPr>
          <w:p>
            <w:pPr>
              <w:pStyle w:val="2"/>
              <w:ind w:left="0" w:leftChars="0" w:firstLine="0" w:firstLineChars="0"/>
              <w:jc w:val="center"/>
              <w:rPr>
                <w:rFonts w:hint="default"/>
                <w:b/>
                <w:bCs/>
                <w:spacing w:val="-11"/>
                <w:sz w:val="32"/>
                <w:vertAlign w:val="baseline"/>
                <w:lang w:val="en-US" w:eastAsia="zh-CN"/>
              </w:rPr>
            </w:pPr>
            <w:r>
              <w:rPr>
                <w:rFonts w:hint="eastAsia"/>
                <w:b/>
                <w:bCs/>
                <w:spacing w:val="-11"/>
                <w:sz w:val="32"/>
                <w:vertAlign w:val="baseline"/>
                <w:lang w:val="en-US" w:eastAsia="zh-CN"/>
              </w:rPr>
              <w:t>分值</w:t>
            </w:r>
          </w:p>
        </w:tc>
        <w:tc>
          <w:tcPr>
            <w:tcW w:w="943" w:type="dxa"/>
            <w:noWrap w:val="0"/>
            <w:vAlign w:val="top"/>
          </w:tcPr>
          <w:p>
            <w:pPr>
              <w:pStyle w:val="2"/>
              <w:ind w:left="0" w:leftChars="0" w:firstLine="0" w:firstLineChars="0"/>
              <w:jc w:val="center"/>
              <w:rPr>
                <w:rFonts w:hint="default"/>
                <w:b/>
                <w:bCs/>
                <w:spacing w:val="-11"/>
                <w:sz w:val="32"/>
                <w:vertAlign w:val="baseline"/>
                <w:lang w:val="en-US" w:eastAsia="zh-CN"/>
              </w:rPr>
            </w:pPr>
            <w:r>
              <w:rPr>
                <w:rFonts w:hint="eastAsia"/>
                <w:b/>
                <w:bCs/>
                <w:spacing w:val="-11"/>
                <w:sz w:val="32"/>
                <w:vertAlign w:val="baseline"/>
                <w:lang w:val="en-US" w:eastAsia="zh-CN"/>
              </w:rPr>
              <w:t>得分</w:t>
            </w:r>
          </w:p>
        </w:tc>
        <w:tc>
          <w:tcPr>
            <w:tcW w:w="907" w:type="dxa"/>
            <w:noWrap w:val="0"/>
            <w:vAlign w:val="top"/>
          </w:tcPr>
          <w:p>
            <w:pPr>
              <w:pStyle w:val="2"/>
              <w:ind w:left="0" w:leftChars="0" w:firstLine="0" w:firstLineChars="0"/>
              <w:jc w:val="center"/>
              <w:rPr>
                <w:rFonts w:hint="default"/>
                <w:b/>
                <w:bCs/>
                <w:spacing w:val="-11"/>
                <w:sz w:val="32"/>
                <w:vertAlign w:val="baseline"/>
                <w:lang w:val="en-US" w:eastAsia="zh-CN"/>
              </w:rPr>
            </w:pPr>
            <w:r>
              <w:rPr>
                <w:rFonts w:hint="eastAsia"/>
                <w:b/>
                <w:bCs/>
                <w:spacing w:val="-11"/>
                <w:sz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420" w:leftChars="-200" w:firstLine="366" w:firstLineChars="131"/>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420" w:leftChars="-200" w:firstLine="366" w:firstLineChars="131"/>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420" w:leftChars="-200" w:firstLine="366" w:firstLineChars="131"/>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565"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地面</w:t>
            </w:r>
          </w:p>
        </w:tc>
        <w:tc>
          <w:tcPr>
            <w:tcW w:w="382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地</w:t>
            </w:r>
            <w:r>
              <w:rPr>
                <w:rFonts w:hint="default" w:ascii="Times New Roman" w:hAnsi="Times New Roman" w:eastAsia="仿宋_GB2312" w:cs="Times New Roman"/>
                <w:sz w:val="28"/>
                <w:szCs w:val="28"/>
                <w:vertAlign w:val="baseline"/>
                <w:lang w:val="en-US" w:eastAsia="zh-CN"/>
              </w:rPr>
              <w:t>面干净，无污</w:t>
            </w:r>
            <w:r>
              <w:rPr>
                <w:rFonts w:hint="default" w:ascii="Times New Roman" w:hAnsi="Times New Roman" w:cs="Times New Roman"/>
                <w:sz w:val="28"/>
                <w:szCs w:val="28"/>
                <w:vertAlign w:val="baseline"/>
                <w:lang w:val="en-US" w:eastAsia="zh-CN"/>
              </w:rPr>
              <w:t>迹</w:t>
            </w:r>
            <w:r>
              <w:rPr>
                <w:rFonts w:hint="default" w:ascii="Times New Roman" w:hAnsi="Times New Roman" w:eastAsia="仿宋_GB2312" w:cs="Times New Roman"/>
                <w:sz w:val="28"/>
                <w:szCs w:val="28"/>
                <w:vertAlign w:val="baseline"/>
                <w:lang w:val="en-US" w:eastAsia="zh-CN"/>
              </w:rPr>
              <w:t>、</w:t>
            </w:r>
            <w:r>
              <w:rPr>
                <w:rFonts w:hint="default" w:ascii="Times New Roman" w:hAnsi="Times New Roman" w:cs="Times New Roman"/>
                <w:sz w:val="28"/>
                <w:szCs w:val="28"/>
                <w:vertAlign w:val="baseline"/>
                <w:lang w:val="en-US" w:eastAsia="zh-CN"/>
              </w:rPr>
              <w:t>纸屑、散落垃圾等</w:t>
            </w:r>
            <w:r>
              <w:rPr>
                <w:rFonts w:hint="default" w:ascii="Times New Roman" w:hAnsi="Times New Roman" w:eastAsia="仿宋_GB2312" w:cs="Times New Roman"/>
                <w:sz w:val="28"/>
                <w:szCs w:val="28"/>
                <w:vertAlign w:val="baseline"/>
                <w:lang w:val="en-US" w:eastAsia="zh-CN"/>
              </w:rPr>
              <w:t>（</w:t>
            </w:r>
            <w:r>
              <w:rPr>
                <w:rFonts w:hint="default" w:ascii="Times New Roman" w:hAnsi="Times New Roman" w:cs="Times New Roman"/>
                <w:sz w:val="28"/>
                <w:szCs w:val="28"/>
                <w:vertAlign w:val="baseline"/>
                <w:lang w:val="en-US" w:eastAsia="zh-CN"/>
              </w:rPr>
              <w:t>10</w:t>
            </w:r>
            <w:r>
              <w:rPr>
                <w:rFonts w:hint="default" w:ascii="Times New Roman" w:hAnsi="Times New Roman" w:eastAsia="仿宋_GB2312" w:cs="Times New Roman"/>
                <w:sz w:val="28"/>
                <w:szCs w:val="28"/>
                <w:vertAlign w:val="baseline"/>
                <w:lang w:val="en-US" w:eastAsia="zh-CN"/>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拖地电线捆绑摆放整齐，插线板摆放合理</w:t>
            </w:r>
            <w:r>
              <w:rPr>
                <w:rFonts w:hint="default" w:ascii="Times New Roman" w:hAnsi="Times New Roman" w:eastAsia="仿宋_GB2312" w:cs="Times New Roman"/>
                <w:sz w:val="28"/>
                <w:szCs w:val="28"/>
                <w:vertAlign w:val="baseline"/>
                <w:lang w:val="en-US" w:eastAsia="zh-CN"/>
              </w:rPr>
              <w:t>（5分）;</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垃圾桶垃圾不冒顶，及时倾倒</w:t>
            </w:r>
            <w:r>
              <w:rPr>
                <w:rFonts w:hint="default" w:ascii="Times New Roman" w:hAnsi="Times New Roman" w:eastAsia="仿宋_GB2312" w:cs="Times New Roman"/>
                <w:sz w:val="28"/>
                <w:szCs w:val="28"/>
                <w:vertAlign w:val="baseline"/>
                <w:lang w:val="en-US" w:eastAsia="zh-CN"/>
              </w:rPr>
              <w:t>（5分）。</w:t>
            </w:r>
          </w:p>
        </w:tc>
        <w:tc>
          <w:tcPr>
            <w:tcW w:w="95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20分</w:t>
            </w:r>
          </w:p>
        </w:tc>
        <w:tc>
          <w:tcPr>
            <w:tcW w:w="94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c>
          <w:tcPr>
            <w:tcW w:w="907"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2</w:t>
            </w:r>
          </w:p>
        </w:tc>
        <w:tc>
          <w:tcPr>
            <w:tcW w:w="1565"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墙壁</w:t>
            </w:r>
          </w:p>
        </w:tc>
        <w:tc>
          <w:tcPr>
            <w:tcW w:w="382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（1）墙面干净，无大片污渍、黑印（5分）；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（2）墙面无乱涂乱画（5分）;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vertAlign w:val="baseline"/>
                <w:lang w:val="en-US" w:eastAsia="zh-CN"/>
              </w:rPr>
              <w:t>（3）墙面悬挂物整齐、端正，无破损（5分）。</w:t>
            </w:r>
          </w:p>
        </w:tc>
        <w:tc>
          <w:tcPr>
            <w:tcW w:w="95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15分</w:t>
            </w:r>
          </w:p>
        </w:tc>
        <w:tc>
          <w:tcPr>
            <w:tcW w:w="94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c>
          <w:tcPr>
            <w:tcW w:w="907"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3</w:t>
            </w:r>
          </w:p>
        </w:tc>
        <w:tc>
          <w:tcPr>
            <w:tcW w:w="1565"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门窗</w:t>
            </w:r>
          </w:p>
        </w:tc>
        <w:tc>
          <w:tcPr>
            <w:tcW w:w="382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sz w:val="28"/>
                <w:szCs w:val="28"/>
                <w:vertAlign w:val="baseline"/>
                <w:lang w:val="en-US" w:eastAsia="zh-CN"/>
              </w:rPr>
            </w:pPr>
            <w:r>
              <w:rPr>
                <w:rFonts w:hint="eastAsia" w:hAnsi="Times New Roman"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办公室门无破损，无污迹；门把手处干净，无灰尘</w:t>
            </w:r>
            <w:r>
              <w:rPr>
                <w:rFonts w:hint="default" w:ascii="Times New Roman" w:hAnsi="Times New Roman" w:eastAsia="仿宋_GB2312" w:cs="Times New Roman"/>
                <w:sz w:val="28"/>
                <w:szCs w:val="28"/>
                <w:vertAlign w:val="baseline"/>
                <w:lang w:val="en-US" w:eastAsia="zh-CN"/>
              </w:rPr>
              <w:t>（5分）；</w:t>
            </w:r>
          </w:p>
          <w:p>
            <w:pPr>
              <w:numPr>
                <w:ilvl w:val="0"/>
                <w:numId w:val="0"/>
              </w:numP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kern w:val="2"/>
                <w:sz w:val="28"/>
                <w:szCs w:val="28"/>
                <w:vertAlign w:val="baseline"/>
                <w:lang w:val="en-US" w:eastAsia="zh-CN" w:bidi="ar-SA"/>
              </w:rPr>
              <w:t>（2）内窗干净明亮（5分）</w:t>
            </w:r>
            <w:r>
              <w:rPr>
                <w:rFonts w:hint="eastAsia" w:ascii="Times New Roman" w:hAnsi="Times New Roman" w:eastAsia="仿宋_GB2312" w:cs="Times New Roman"/>
                <w:kern w:val="2"/>
                <w:sz w:val="28"/>
                <w:szCs w:val="28"/>
                <w:vertAlign w:val="baseline"/>
                <w:lang w:val="en-US" w:eastAsia="zh-CN" w:bidi="ar-SA"/>
              </w:rPr>
              <w:t>。</w:t>
            </w:r>
          </w:p>
        </w:tc>
        <w:tc>
          <w:tcPr>
            <w:tcW w:w="95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0</w:t>
            </w:r>
            <w:r>
              <w:rPr>
                <w:rFonts w:hint="default" w:ascii="Times New Roman" w:hAnsi="Times New Roman" w:eastAsia="仿宋_GB2312" w:cs="Times New Roman"/>
                <w:sz w:val="28"/>
                <w:szCs w:val="28"/>
                <w:vertAlign w:val="baseline"/>
                <w:lang w:val="en-US" w:eastAsia="zh-CN"/>
              </w:rPr>
              <w:t>分</w:t>
            </w:r>
          </w:p>
        </w:tc>
        <w:tc>
          <w:tcPr>
            <w:tcW w:w="94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c>
          <w:tcPr>
            <w:tcW w:w="907"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4</w:t>
            </w:r>
          </w:p>
        </w:tc>
        <w:tc>
          <w:tcPr>
            <w:tcW w:w="1565"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书柜</w:t>
            </w:r>
          </w:p>
        </w:tc>
        <w:tc>
          <w:tcPr>
            <w:tcW w:w="382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书柜内部书籍、文件盒依次排列整齐</w:t>
            </w:r>
            <w:r>
              <w:rPr>
                <w:rFonts w:hint="default" w:ascii="Times New Roman" w:hAnsi="Times New Roman" w:eastAsia="仿宋_GB2312" w:cs="Times New Roman"/>
                <w:sz w:val="28"/>
                <w:szCs w:val="28"/>
                <w:vertAlign w:val="baseline"/>
                <w:lang w:val="en-US" w:eastAsia="zh-CN"/>
              </w:rPr>
              <w:t>（5分）；</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玻璃柜面干净、无手印，不用时关闭</w:t>
            </w:r>
            <w:r>
              <w:rPr>
                <w:rFonts w:hint="default" w:ascii="Times New Roman" w:hAnsi="Times New Roman" w:eastAsia="仿宋_GB2312" w:cs="Times New Roman"/>
                <w:sz w:val="28"/>
                <w:szCs w:val="28"/>
                <w:vertAlign w:val="baseline"/>
                <w:lang w:val="en-US" w:eastAsia="zh-CN"/>
              </w:rPr>
              <w:t>（5分）</w:t>
            </w:r>
            <w:r>
              <w:rPr>
                <w:rFonts w:hint="eastAsia" w:hAnsi="Times New Roman" w:cs="Times New Roman"/>
                <w:sz w:val="28"/>
                <w:szCs w:val="28"/>
                <w:vertAlign w:val="baseline"/>
                <w:lang w:val="en-US" w:eastAsia="zh-CN"/>
              </w:rPr>
              <w:t>。</w:t>
            </w:r>
          </w:p>
        </w:tc>
        <w:tc>
          <w:tcPr>
            <w:tcW w:w="95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10分</w:t>
            </w:r>
          </w:p>
        </w:tc>
        <w:tc>
          <w:tcPr>
            <w:tcW w:w="94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c>
          <w:tcPr>
            <w:tcW w:w="907"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5</w:t>
            </w:r>
          </w:p>
        </w:tc>
        <w:tc>
          <w:tcPr>
            <w:tcW w:w="1565"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cs="仿宋_GB2312"/>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桌椅</w:t>
            </w:r>
          </w:p>
        </w:tc>
        <w:tc>
          <w:tcPr>
            <w:tcW w:w="382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桌面纸质文件资料堆放整齐，文件盒、笔筒、订书机等文具摆放整齐（10分）</w:t>
            </w:r>
            <w:r>
              <w:rPr>
                <w:rFonts w:hint="default" w:ascii="Times New Roman" w:hAnsi="Times New Roman" w:eastAsia="仿宋_GB2312" w:cs="Times New Roman"/>
                <w:sz w:val="28"/>
                <w:szCs w:val="28"/>
                <w:vertAlign w:val="baseli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电脑、打印机等设备无灰尘、无污垢（5分）；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r>
              <w:rPr>
                <w:rFonts w:hint="default" w:ascii="Times New Roman" w:hAnsi="Times New Roman" w:cs="Times New Roman"/>
                <w:sz w:val="28"/>
                <w:szCs w:val="28"/>
                <w:vertAlign w:val="baseline"/>
                <w:lang w:val="en-US" w:eastAsia="zh-CN"/>
              </w:rPr>
              <w:t>边柜桌面书籍、文件资料摆放有序</w:t>
            </w:r>
            <w:r>
              <w:rPr>
                <w:rFonts w:hint="eastAsia" w:hAnsi="Times New Roman" w:cs="Times New Roman"/>
                <w:sz w:val="28"/>
                <w:szCs w:val="28"/>
                <w:vertAlign w:val="baseline"/>
                <w:lang w:val="en-US" w:eastAsia="zh-CN"/>
              </w:rPr>
              <w:t>；</w:t>
            </w:r>
            <w:r>
              <w:rPr>
                <w:rFonts w:hint="default" w:ascii="Times New Roman" w:hAnsi="Times New Roman" w:cs="Times New Roman"/>
                <w:sz w:val="28"/>
                <w:szCs w:val="28"/>
                <w:vertAlign w:val="baseline"/>
                <w:lang w:val="en-US" w:eastAsia="zh-CN"/>
              </w:rPr>
              <w:t>（5分）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sz w:val="28"/>
                <w:szCs w:val="28"/>
                <w:vertAlign w:val="baseline"/>
                <w:lang w:val="en-US" w:eastAsia="zh-CN"/>
              </w:rPr>
              <w:t>（4）</w:t>
            </w:r>
            <w:r>
              <w:rPr>
                <w:rFonts w:hint="default" w:ascii="Times New Roman" w:hAnsi="Times New Roman" w:cs="Times New Roman"/>
                <w:sz w:val="28"/>
                <w:szCs w:val="28"/>
                <w:vertAlign w:val="baseline"/>
                <w:lang w:val="en-US" w:eastAsia="zh-CN"/>
              </w:rPr>
              <w:t>绿植数量适当，无泥土灰尘散落；私人物品摆放适当、整齐（5分）</w:t>
            </w:r>
            <w:r>
              <w:rPr>
                <w:rFonts w:hint="default" w:ascii="Times New Roman" w:hAnsi="Times New Roman" w:eastAsia="仿宋_GB2312" w:cs="Times New Roman"/>
                <w:sz w:val="28"/>
                <w:szCs w:val="28"/>
                <w:vertAlign w:val="baseline"/>
                <w:lang w:val="en-US" w:eastAsia="zh-CN"/>
              </w:rPr>
              <w:t>。</w:t>
            </w:r>
          </w:p>
        </w:tc>
        <w:tc>
          <w:tcPr>
            <w:tcW w:w="95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r>
              <w:rPr>
                <w:rFonts w:hint="default" w:ascii="Times New Roman" w:hAnsi="Times New Roman" w:cs="Times New Roman"/>
                <w:sz w:val="28"/>
                <w:szCs w:val="28"/>
                <w:vertAlign w:val="baseline"/>
                <w:lang w:val="en-US" w:eastAsia="zh-CN"/>
              </w:rPr>
              <w:t>5</w:t>
            </w:r>
            <w:r>
              <w:rPr>
                <w:rFonts w:hint="default" w:ascii="Times New Roman" w:hAnsi="Times New Roman" w:eastAsia="仿宋_GB2312" w:cs="Times New Roman"/>
                <w:sz w:val="28"/>
                <w:szCs w:val="28"/>
                <w:vertAlign w:val="baseline"/>
                <w:lang w:val="en-US" w:eastAsia="zh-CN"/>
              </w:rPr>
              <w:t>分</w:t>
            </w:r>
          </w:p>
        </w:tc>
        <w:tc>
          <w:tcPr>
            <w:tcW w:w="94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c>
          <w:tcPr>
            <w:tcW w:w="907"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6</w:t>
            </w:r>
          </w:p>
        </w:tc>
        <w:tc>
          <w:tcPr>
            <w:tcW w:w="1565"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其他各类办公家具</w:t>
            </w:r>
          </w:p>
        </w:tc>
        <w:tc>
          <w:tcPr>
            <w:tcW w:w="382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茶水柜、沙发等家具摆放合理，表面干净</w:t>
            </w:r>
            <w:r>
              <w:rPr>
                <w:rFonts w:hint="default" w:ascii="Times New Roman" w:hAnsi="Times New Roman" w:eastAsia="仿宋_GB2312" w:cs="Times New Roman"/>
                <w:sz w:val="28"/>
                <w:szCs w:val="28"/>
                <w:vertAlign w:val="baseline"/>
                <w:lang w:val="en-US" w:eastAsia="zh-CN"/>
              </w:rPr>
              <w:t>（3分）</w:t>
            </w:r>
            <w:r>
              <w:rPr>
                <w:rFonts w:hint="default" w:ascii="Times New Roman" w:hAnsi="Times New Roman" w:cs="Times New Roman"/>
                <w:sz w:val="28"/>
                <w:szCs w:val="28"/>
                <w:vertAlign w:val="baseli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r>
              <w:rPr>
                <w:rFonts w:hint="default" w:ascii="Times New Roman" w:hAnsi="Times New Roman" w:eastAsia="仿宋_GB2312" w:cs="Times New Roman"/>
                <w:sz w:val="28"/>
                <w:szCs w:val="28"/>
                <w:vertAlign w:val="baseline"/>
                <w:lang w:val="en-US" w:eastAsia="zh-CN"/>
              </w:rPr>
              <w:t>扫帚、簸箕、拖把等清洁设备</w:t>
            </w:r>
            <w:r>
              <w:rPr>
                <w:rFonts w:hint="default" w:ascii="Times New Roman" w:hAnsi="Times New Roman" w:cs="Times New Roman"/>
                <w:sz w:val="28"/>
                <w:szCs w:val="28"/>
                <w:vertAlign w:val="baseline"/>
                <w:lang w:val="en-US" w:eastAsia="zh-CN"/>
              </w:rPr>
              <w:t>摆放整齐</w:t>
            </w:r>
            <w:r>
              <w:rPr>
                <w:rFonts w:hint="default" w:ascii="Times New Roman" w:hAnsi="Times New Roman" w:eastAsia="仿宋_GB2312" w:cs="Times New Roman"/>
                <w:sz w:val="28"/>
                <w:szCs w:val="28"/>
                <w:vertAlign w:val="baseline"/>
                <w:lang w:val="en-US" w:eastAsia="zh-CN"/>
              </w:rPr>
              <w:t>（</w:t>
            </w:r>
            <w:r>
              <w:rPr>
                <w:rFonts w:hint="default" w:ascii="Times New Roman" w:hAnsi="Times New Roman" w:cs="Times New Roman"/>
                <w:sz w:val="28"/>
                <w:szCs w:val="28"/>
                <w:vertAlign w:val="baseline"/>
                <w:lang w:val="en-US" w:eastAsia="zh-CN"/>
              </w:rPr>
              <w:t>3</w:t>
            </w:r>
            <w:r>
              <w:rPr>
                <w:rFonts w:hint="default" w:ascii="Times New Roman" w:hAnsi="Times New Roman" w:eastAsia="仿宋_GB2312" w:cs="Times New Roman"/>
                <w:sz w:val="28"/>
                <w:szCs w:val="28"/>
                <w:vertAlign w:val="baseline"/>
                <w:lang w:val="en-US" w:eastAsia="zh-CN"/>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r>
              <w:rPr>
                <w:rFonts w:hint="default" w:ascii="Times New Roman" w:hAnsi="Times New Roman" w:cs="Times New Roman"/>
                <w:sz w:val="28"/>
                <w:szCs w:val="28"/>
                <w:vertAlign w:val="baseline"/>
                <w:lang w:val="en-US" w:eastAsia="zh-CN"/>
              </w:rPr>
              <w:t>3</w:t>
            </w:r>
            <w:r>
              <w:rPr>
                <w:rFonts w:hint="default" w:ascii="Times New Roman" w:hAnsi="Times New Roman" w:eastAsia="仿宋_GB2312" w:cs="Times New Roman"/>
                <w:sz w:val="28"/>
                <w:szCs w:val="28"/>
                <w:vertAlign w:val="baseline"/>
                <w:lang w:val="en-US" w:eastAsia="zh-CN"/>
              </w:rPr>
              <w:t>）</w:t>
            </w:r>
            <w:r>
              <w:rPr>
                <w:rFonts w:hint="default" w:ascii="Times New Roman" w:hAnsi="Times New Roman" w:cs="Times New Roman"/>
                <w:sz w:val="28"/>
                <w:szCs w:val="28"/>
                <w:vertAlign w:val="baseline"/>
                <w:lang w:val="en-US" w:eastAsia="zh-CN"/>
              </w:rPr>
              <w:t>衣架悬挂衣物整齐</w:t>
            </w:r>
            <w:r>
              <w:rPr>
                <w:rFonts w:hint="default" w:ascii="Times New Roman" w:hAnsi="Times New Roman" w:eastAsia="仿宋_GB2312" w:cs="Times New Roman"/>
                <w:sz w:val="28"/>
                <w:szCs w:val="28"/>
                <w:vertAlign w:val="baseline"/>
                <w:lang w:val="en-US" w:eastAsia="zh-CN"/>
              </w:rPr>
              <w:t>（</w:t>
            </w:r>
            <w:r>
              <w:rPr>
                <w:rFonts w:hint="default" w:ascii="Times New Roman" w:hAnsi="Times New Roman" w:cs="Times New Roman"/>
                <w:sz w:val="28"/>
                <w:szCs w:val="28"/>
                <w:vertAlign w:val="baseline"/>
                <w:lang w:val="en-US" w:eastAsia="zh-CN"/>
              </w:rPr>
              <w:t>3</w:t>
            </w:r>
            <w:r>
              <w:rPr>
                <w:rFonts w:hint="default" w:ascii="Times New Roman" w:hAnsi="Times New Roman" w:eastAsia="仿宋_GB2312" w:cs="Times New Roman"/>
                <w:sz w:val="28"/>
                <w:szCs w:val="28"/>
                <w:vertAlign w:val="baseline"/>
                <w:lang w:val="en-US" w:eastAsia="zh-CN"/>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r>
              <w:rPr>
                <w:rFonts w:hint="default" w:ascii="Times New Roman" w:hAnsi="Times New Roman" w:cs="Times New Roman"/>
                <w:sz w:val="28"/>
                <w:szCs w:val="28"/>
                <w:vertAlign w:val="baseline"/>
                <w:lang w:val="en-US" w:eastAsia="zh-CN"/>
              </w:rPr>
              <w:t>4</w:t>
            </w:r>
            <w:r>
              <w:rPr>
                <w:rFonts w:hint="default" w:ascii="Times New Roman" w:hAnsi="Times New Roman" w:eastAsia="仿宋_GB2312" w:cs="Times New Roman"/>
                <w:sz w:val="28"/>
                <w:szCs w:val="28"/>
                <w:vertAlign w:val="baseline"/>
                <w:lang w:val="en-US" w:eastAsia="zh-CN"/>
              </w:rPr>
              <w:t>）</w:t>
            </w:r>
            <w:r>
              <w:rPr>
                <w:rFonts w:hint="default" w:ascii="Times New Roman" w:hAnsi="Times New Roman" w:cs="Times New Roman"/>
                <w:sz w:val="28"/>
                <w:szCs w:val="28"/>
                <w:vertAlign w:val="baseline"/>
                <w:lang w:val="en-US" w:eastAsia="zh-CN"/>
              </w:rPr>
              <w:t>办公桌下摆放物品合理</w:t>
            </w:r>
            <w:r>
              <w:rPr>
                <w:rFonts w:hint="default" w:ascii="Times New Roman" w:hAnsi="Times New Roman" w:eastAsia="仿宋_GB2312" w:cs="Times New Roman"/>
                <w:sz w:val="28"/>
                <w:szCs w:val="28"/>
                <w:vertAlign w:val="baseline"/>
                <w:lang w:val="en-US" w:eastAsia="zh-CN"/>
              </w:rPr>
              <w:t>整齐（</w:t>
            </w:r>
            <w:r>
              <w:rPr>
                <w:rFonts w:hint="default" w:ascii="Times New Roman" w:hAnsi="Times New Roman" w:cs="Times New Roman"/>
                <w:sz w:val="28"/>
                <w:szCs w:val="28"/>
                <w:vertAlign w:val="baseline"/>
                <w:lang w:val="en-US" w:eastAsia="zh-CN"/>
              </w:rPr>
              <w:t>3</w:t>
            </w:r>
            <w:r>
              <w:rPr>
                <w:rFonts w:hint="default" w:ascii="Times New Roman" w:hAnsi="Times New Roman" w:eastAsia="仿宋_GB2312" w:cs="Times New Roman"/>
                <w:sz w:val="28"/>
                <w:szCs w:val="28"/>
                <w:vertAlign w:val="baseline"/>
                <w:lang w:val="en-US" w:eastAsia="zh-CN"/>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sz w:val="28"/>
                <w:szCs w:val="28"/>
                <w:vertAlign w:val="baseline"/>
                <w:lang w:val="en-US" w:eastAsia="zh-CN"/>
              </w:rPr>
              <w:t>（</w:t>
            </w:r>
            <w:r>
              <w:rPr>
                <w:rFonts w:hint="default" w:ascii="Times New Roman" w:hAnsi="Times New Roman" w:cs="Times New Roman"/>
                <w:sz w:val="28"/>
                <w:szCs w:val="28"/>
                <w:vertAlign w:val="baseline"/>
                <w:lang w:val="en-US" w:eastAsia="zh-CN"/>
              </w:rPr>
              <w:t>5</w:t>
            </w:r>
            <w:r>
              <w:rPr>
                <w:rFonts w:hint="default" w:ascii="Times New Roman" w:hAnsi="Times New Roman" w:eastAsia="仿宋_GB2312" w:cs="Times New Roman"/>
                <w:sz w:val="28"/>
                <w:szCs w:val="28"/>
                <w:vertAlign w:val="baseline"/>
                <w:lang w:val="en-US" w:eastAsia="zh-CN"/>
              </w:rPr>
              <w:t>）座机电话按键无污垢，号码标识鲜明（3分）。</w:t>
            </w:r>
          </w:p>
        </w:tc>
        <w:tc>
          <w:tcPr>
            <w:tcW w:w="95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r>
              <w:rPr>
                <w:rFonts w:hint="default" w:ascii="Times New Roman" w:hAnsi="Times New Roman" w:cs="Times New Roman"/>
                <w:sz w:val="28"/>
                <w:szCs w:val="28"/>
                <w:vertAlign w:val="baseline"/>
                <w:lang w:val="en-US" w:eastAsia="zh-CN"/>
              </w:rPr>
              <w:t>5</w:t>
            </w:r>
            <w:r>
              <w:rPr>
                <w:rFonts w:hint="default" w:ascii="Times New Roman" w:hAnsi="Times New Roman" w:eastAsia="仿宋_GB2312" w:cs="Times New Roman"/>
                <w:sz w:val="28"/>
                <w:szCs w:val="28"/>
                <w:vertAlign w:val="baseline"/>
                <w:lang w:val="en-US" w:eastAsia="zh-CN"/>
              </w:rPr>
              <w:t>分</w:t>
            </w:r>
          </w:p>
        </w:tc>
        <w:tc>
          <w:tcPr>
            <w:tcW w:w="94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c>
          <w:tcPr>
            <w:tcW w:w="907"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7</w:t>
            </w:r>
          </w:p>
        </w:tc>
        <w:tc>
          <w:tcPr>
            <w:tcW w:w="1565"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禁烟制度落实</w:t>
            </w:r>
          </w:p>
        </w:tc>
        <w:tc>
          <w:tcPr>
            <w:tcW w:w="382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（1）办公室内无异味（</w:t>
            </w:r>
            <w:r>
              <w:rPr>
                <w:rFonts w:hint="default" w:ascii="Times New Roman" w:hAnsi="Times New Roman" w:cs="Times New Roman"/>
                <w:sz w:val="28"/>
                <w:szCs w:val="28"/>
                <w:vertAlign w:val="baseline"/>
                <w:lang w:val="en-US" w:eastAsia="zh-CN"/>
              </w:rPr>
              <w:t>3</w:t>
            </w:r>
            <w:r>
              <w:rPr>
                <w:rFonts w:hint="default" w:ascii="Times New Roman" w:hAnsi="Times New Roman" w:eastAsia="仿宋_GB2312" w:cs="Times New Roman"/>
                <w:sz w:val="28"/>
                <w:szCs w:val="28"/>
                <w:vertAlign w:val="baseline"/>
                <w:lang w:val="en-US" w:eastAsia="zh-CN"/>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（2）地面、桌面无烟头、烟灰（</w:t>
            </w:r>
            <w:r>
              <w:rPr>
                <w:rFonts w:hint="default" w:ascii="Times New Roman" w:hAnsi="Times New Roman" w:cs="Times New Roman"/>
                <w:sz w:val="28"/>
                <w:szCs w:val="28"/>
                <w:vertAlign w:val="baseline"/>
                <w:lang w:val="en-US" w:eastAsia="zh-CN"/>
              </w:rPr>
              <w:t>2</w:t>
            </w:r>
            <w:r>
              <w:rPr>
                <w:rFonts w:hint="default" w:ascii="Times New Roman" w:hAnsi="Times New Roman" w:eastAsia="仿宋_GB2312" w:cs="Times New Roman"/>
                <w:sz w:val="28"/>
                <w:szCs w:val="28"/>
                <w:vertAlign w:val="baseline"/>
                <w:lang w:val="en-US" w:eastAsia="zh-CN"/>
              </w:rPr>
              <w:t>分）</w:t>
            </w:r>
            <w:r>
              <w:rPr>
                <w:rFonts w:hint="default" w:ascii="Times New Roman" w:hAnsi="Times New Roman" w:cs="Times New Roman"/>
                <w:sz w:val="28"/>
                <w:szCs w:val="28"/>
                <w:vertAlign w:val="baseline"/>
                <w:lang w:val="en-US" w:eastAsia="zh-CN"/>
              </w:rPr>
              <w:t>。</w:t>
            </w:r>
          </w:p>
        </w:tc>
        <w:tc>
          <w:tcPr>
            <w:tcW w:w="95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5</w:t>
            </w:r>
            <w:r>
              <w:rPr>
                <w:rFonts w:hint="default" w:ascii="Times New Roman" w:hAnsi="Times New Roman" w:eastAsia="仿宋_GB2312" w:cs="Times New Roman"/>
                <w:sz w:val="28"/>
                <w:szCs w:val="28"/>
                <w:vertAlign w:val="baseline"/>
                <w:lang w:val="en-US" w:eastAsia="zh-CN"/>
              </w:rPr>
              <w:t>分</w:t>
            </w:r>
          </w:p>
        </w:tc>
        <w:tc>
          <w:tcPr>
            <w:tcW w:w="943"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c>
          <w:tcPr>
            <w:tcW w:w="907"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b/>
                <w:bCs/>
                <w:kern w:val="2"/>
                <w:sz w:val="28"/>
                <w:szCs w:val="28"/>
                <w:vertAlign w:val="baseline"/>
                <w:lang w:val="en-US" w:eastAsia="zh-CN" w:bidi="ar-SA"/>
              </w:rPr>
              <w:t>合计</w:t>
            </w:r>
          </w:p>
        </w:tc>
        <w:tc>
          <w:tcPr>
            <w:tcW w:w="8193" w:type="dxa"/>
            <w:gridSpan w:val="5"/>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u w:val="single"/>
                <w:vertAlign w:val="baseline"/>
                <w:lang w:val="en-US" w:eastAsia="zh-CN"/>
              </w:rPr>
              <w:t xml:space="preserve">     </w:t>
            </w:r>
            <w:r>
              <w:rPr>
                <w:rFonts w:hint="eastAsia" w:ascii="仿宋_GB2312" w:hAnsi="仿宋_GB2312" w:cs="仿宋_GB2312"/>
                <w:sz w:val="28"/>
                <w:szCs w:val="28"/>
                <w:vertAlign w:val="baseline"/>
                <w:lang w:val="en-US" w:eastAsia="zh-CN"/>
              </w:rPr>
              <w:t>分</w:t>
            </w: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备注：</w:t>
      </w:r>
      <w:r>
        <w:rPr>
          <w:rFonts w:hint="eastAsia" w:ascii="仿宋_GB2312" w:hAnsi="仿宋_GB2312" w:cs="仿宋_GB2312"/>
          <w:b w:val="0"/>
          <w:bCs w:val="0"/>
          <w:sz w:val="28"/>
          <w:szCs w:val="28"/>
          <w:lang w:val="en-US" w:eastAsia="zh-CN"/>
        </w:rPr>
        <w:t>卫生</w:t>
      </w:r>
      <w:r>
        <w:rPr>
          <w:rFonts w:hint="eastAsia" w:ascii="仿宋_GB2312" w:hAnsi="仿宋_GB2312" w:cs="仿宋_GB2312"/>
          <w:sz w:val="28"/>
          <w:szCs w:val="28"/>
          <w:lang w:val="en-US" w:eastAsia="zh-CN"/>
        </w:rPr>
        <w:t>流动红旗评比总分为</w:t>
      </w:r>
      <w:r>
        <w:rPr>
          <w:rFonts w:hint="default" w:ascii="Times New Roman" w:hAnsi="Times New Roman" w:cs="Times New Roman"/>
          <w:sz w:val="28"/>
          <w:szCs w:val="28"/>
          <w:lang w:val="en-US" w:eastAsia="zh-CN"/>
        </w:rPr>
        <w:t>100</w:t>
      </w:r>
      <w:r>
        <w:rPr>
          <w:rFonts w:hint="eastAsia" w:ascii="仿宋_GB2312" w:hAnsi="仿宋_GB2312" w:cs="仿宋_GB2312"/>
          <w:sz w:val="28"/>
          <w:szCs w:val="28"/>
          <w:lang w:val="en-US" w:eastAsia="zh-CN"/>
        </w:rPr>
        <w:t>分，检查评比小组根据实际情况扣除每项相应分数，严重不符合可将单项分数扣除为零。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cs="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b/>
          <w:bCs/>
          <w:lang w:val="en-US" w:eastAsia="zh-CN"/>
        </w:rPr>
      </w:pPr>
      <w:r>
        <w:rPr>
          <w:rFonts w:hint="eastAsia" w:ascii="仿宋_GB2312" w:hAnsi="仿宋_GB2312" w:cs="仿宋_GB2312"/>
          <w:b/>
          <w:bCs/>
          <w:sz w:val="28"/>
          <w:szCs w:val="28"/>
          <w:lang w:val="en-US" w:eastAsia="zh-CN"/>
        </w:rPr>
        <w:t>检查人：</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微软雅黑" w:eastAsia="仿宋_GB2312" w:cs="仿宋_GB2312"/>
          <w:i w:val="0"/>
          <w:caps w:val="0"/>
          <w:color w:val="auto"/>
          <w:spacing w:val="0"/>
          <w:sz w:val="32"/>
          <w:szCs w:val="32"/>
          <w:shd w:val="clear" w:color="auto" w:fill="FFFFFF"/>
        </w:rPr>
      </w:pPr>
    </w:p>
    <w:p>
      <w:pPr>
        <w:pStyle w:val="8"/>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8"/>
        <w:rPr>
          <w:rFonts w:hint="default" w:ascii="Times New Roman" w:hAnsi="Times New Roman" w:cs="Times New Roman"/>
          <w:lang w:val="en-US" w:eastAsia="zh-CN"/>
        </w:rPr>
      </w:pPr>
    </w:p>
    <w:tbl>
      <w:tblPr>
        <w:tblStyle w:val="22"/>
        <w:tblpPr w:leftFromText="180" w:rightFromText="180" w:vertAnchor="text" w:horzAnchor="page" w:tblpXSpec="center" w:tblpY="5812"/>
        <w:tblOverlap w:val="never"/>
        <w:tblW w:w="960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tcPr>
          <w:p>
            <w:pPr>
              <w:keepNext w:val="0"/>
              <w:keepLines w:val="0"/>
              <w:pageBreakBefore w:val="0"/>
              <w:widowControl w:val="0"/>
              <w:kinsoku/>
              <w:wordWrap/>
              <w:overflowPunct/>
              <w:topLinePunct w:val="0"/>
              <w:bidi w:val="0"/>
              <w:snapToGrid/>
              <w:spacing w:line="560" w:lineRule="exact"/>
              <w:ind w:left="0" w:leftChars="0" w:firstLine="240" w:firstLineChars="100"/>
              <w:jc w:val="both"/>
              <w:textAlignment w:val="auto"/>
              <w:rPr>
                <w:rFonts w:hint="default" w:ascii="Times New Roman" w:hAnsi="Times New Roman" w:eastAsia="仿宋_GB2312" w:cs="Times New Roman"/>
                <w:spacing w:val="-20"/>
                <w:sz w:val="28"/>
                <w:szCs w:val="28"/>
                <w:lang w:val="en-US" w:eastAsia="zh-CN"/>
              </w:rPr>
            </w:pPr>
            <w:r>
              <w:rPr>
                <w:rFonts w:hint="default" w:ascii="Times New Roman" w:hAnsi="Times New Roman" w:eastAsia="仿宋_GB2312" w:cs="Times New Roman"/>
                <w:spacing w:val="-20"/>
                <w:sz w:val="28"/>
                <w:szCs w:val="28"/>
              </w:rPr>
              <w:t>宁夏贺兰山东麓葡萄酒产业园区管委会综合处</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日印发</w:t>
            </w:r>
          </w:p>
        </w:tc>
      </w:tr>
    </w:tbl>
    <w:p>
      <w:pPr>
        <w:rPr>
          <w:rFonts w:hint="default" w:ascii="Times New Roman" w:hAnsi="Times New Roman" w:cs="Times New Roman"/>
          <w:lang w:val="en-US" w:eastAsia="zh-CN"/>
        </w:rPr>
      </w:pPr>
    </w:p>
    <w:p>
      <w:pPr>
        <w:pStyle w:val="8"/>
        <w:rPr>
          <w:rFonts w:hint="default" w:ascii="Times New Roman" w:hAnsi="Times New Roman" w:cs="Times New Roman"/>
          <w:lang w:val="en-US" w:eastAsia="zh-CN"/>
        </w:rPr>
      </w:pPr>
    </w:p>
    <w:sectPr>
      <w:headerReference r:id="rId5" w:type="default"/>
      <w:footerReference r:id="rId7" w:type="default"/>
      <w:headerReference r:id="rId6" w:type="even"/>
      <w:footerReference r:id="rId8" w:type="even"/>
      <w:pgSz w:w="11906" w:h="16838"/>
      <w:pgMar w:top="2098" w:right="1474" w:bottom="1984" w:left="1587" w:header="1984"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Noto Sans Mono CJK JP Regular">
    <w:altName w:val="宋体"/>
    <w:panose1 w:val="020B0604020202020204"/>
    <w:charset w:val="86"/>
    <w:family w:val="swiss"/>
    <w:pitch w:val="default"/>
    <w:sig w:usb0="00000000" w:usb1="00000000" w:usb2="00000016" w:usb3="00000000" w:csb0="602E0107"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854075" cy="3835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54075" cy="383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0.2pt;width:67.25pt;mso-position-horizontal:left;mso-position-horizontal-relative:margin;z-index:251660288;mso-width-relative:page;mso-height-relative:page;" filled="f" stroked="f" coordsize="21600,21600" o:gfxdata="UEsDBAoAAAAAAIdO4kAAAAAAAAAAAAAAAAAEAAAAZHJzL1BLAwQUAAAACACHTuJAhSXo6dMAAAAE&#10;AQAADwAAAGRycy9kb3ducmV2LnhtbE2PS0/DMBCE70j8B2uRuFE7UCoU4vTA48azgAQ3J16SCHsd&#10;2Zu0/HtcLnBZaTSjmW+r9c47MWNMQyANxUKBQGqDHajT8Ppye3IBIrEha1wg1PCNCdb14UFlShu2&#10;9IzzhjuRSyiVRkPPPJZSprZHb9IijEjZ+wzRG84ydtJGs83l3slTpVbSm4HyQm9GvOqx/dpMXoN7&#10;T/GuUfwxX3f3/PQop7eb4kHr46NCXYJg3PFfGPb4GR3qzNSEiWwSTkN+hH/v3jtbnoNoNKzUEmRd&#10;yf/w9Q9QSwMEFAAAAAgAh07iQCeBOOo3AgAAYQQAAA4AAABkcnMvZTJvRG9jLnhtbK1UzY7TMBC+&#10;I/EOlu806ZYuVdV0VbYqQqrYlQri7DpOY8n2GNtpUh4A3oDTXrjzXH0OxvnpooXDHrg4Y894xt83&#10;32Rx02hFjsJ5CSaj41FKiTAccmkOGf30cfNqRokPzORMgREZPQlPb5YvXyxqOxdXUILKhSOYxPh5&#10;bTNahmDnSeJ5KTTzI7DCoLMAp1nArTskuWM1ZtcquUrT66QGl1sHXHiPp+vOSfuM7jkJoSgkF2vg&#10;lRYmdFmdUCwgJF9K6+myfW1RCB7uisKLQFRGEWloVyyC9j6uyXLB5gfHbCl5/wT2nCc8waSZNFj0&#10;kmrNAiOVk3+l0pI78FCEEQeddEBaRhDFOH3Cza5kVrRYkGpvL6T7/5eWfzjeOyLzjGLbDdPY8POP&#10;7+eHX+ef38gs0lNbP8eoncW40LyFBkUznHs8jKibwun4RTwE/Uju6UKuaALheDibvk7fTCnh6JrM&#10;JriLWZLHy9b58E6AJtHIqMPetZSy49aHLnQIibUMbKRSbf+UIXVGryfTtL1w8WByZbBGhNA9NVqh&#10;2Tc9rj3kJ4TloNOFt3wjsfiW+XDPHAoBkeCohDtcCgVYBHqLkhLc13+dx3jsD3opqVFYGfVfKuYE&#10;Jeq9wc5FFQ6GG4z9YJhK3wJqdYxDaHlr4gUX1GAWDvRnnKBVrIIuZjjWymgYzNvQyRsnkIvVqg2q&#10;rJOHsruAurMsbM3O8limo3JVBShky3KkqOOlZw6V1/apn5Io7T/3bdTjn2H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Ul6OnTAAAABAEAAA8AAAAAAAAAAQAgAAAAIgAAAGRycy9kb3ducmV2Lnht&#10;bFBLAQIUABQAAAAIAIdO4kAngTjqNwIAAGEEAAAOAAAAAAAAAAEAIAAAACIBAABkcnMvZTJvRG9j&#10;LnhtbFBLBQYAAAAABgAGAFkBAADLBQAAAAA=&#10;">
              <v:fill on="f" focussize="0,0"/>
              <v:stroke on="f" weight="0.5pt"/>
              <v:imagedata o:title=""/>
              <o:lock v:ext="edit" aspectratio="f"/>
              <v:textbox inset="0mm,0mm,0mm,0mm">
                <w:txbxContent>
                  <w:p>
                    <w:pPr>
                      <w:pStyle w:val="1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949960" cy="3365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9499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rPr>
                            <w:t xml:space="preserve"> 8 </w:t>
                          </w:r>
                          <w:r>
                            <w:rPr>
                              <w:rFonts w:hint="eastAsia" w:ascii="宋体" w:hAnsi="宋体" w:eastAsia="宋体" w:cs="宋体"/>
                              <w:sz w:val="28"/>
                              <w:szCs w:val="28"/>
                              <w:lang w:eastAsia="zh-CN"/>
                            </w:rPr>
                            <w:t>—</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6.5pt;width:74.8pt;mso-position-horizontal:left;mso-position-horizontal-relative:margin;z-index:251661312;mso-width-relative:page;mso-height-relative:page;" filled="f" stroked="f" coordsize="21600,21600" o:gfxdata="UEsDBAoAAAAAAIdO4kAAAAAAAAAAAAAAAAAEAAAAZHJzL1BLAwQUAAAACACHTuJAsSIIn9MAAAAE&#10;AQAADwAAAGRycy9kb3ducmV2LnhtbE2PO0/EMBCEeyT+g7VIdJwdHicIca7g0fE8QILOiZckwl5H&#10;9iZ3/Ht8NNCsNJrRzLfVauudmDGmIZCGYqFAILXBDtRpeH25PToHkdiQNS4QavjGBKt6f68ypQ0b&#10;esZ5zZ3IJZRKo6FnHkspU9ujN2kRRqTsfYboDWcZO2mj2eRy7+SxUkvpzUB5oTcjXvXYfq0nr8G9&#10;p3jXKP6Yr7t7fnqU09tN8aD14UGhLkEwbvkvDDv8jA51ZmrCRDYJpyE/wr93551eLEE0Gs5OFMi6&#10;kv/h6x9QSwMEFAAAAAgAh07iQMfDlHs1AgAAYQQAAA4AAABkcnMvZTJvRG9jLnhtbK1UzW4TMRC+&#10;I/EOlu90k5ZGJOqmCq2KkCpaqSDOjtebtWR7jO10tzwAvAEnLtx5rj4Hn3ezKRQOPXBxZuf/+2Ym&#10;J6edNexWhajJlXx6MOFMOUmVdpuSf3h/8eIVZzEJVwlDTpX8TkV+unz+7KT1C3VIDZlKBYYkLi5a&#10;X/ImJb8oiigbZUU8IK8cjDUFKxI+w6aogmiR3ZricDKZFS2FygeSKkZozwcj32UMT0lIda2lOie5&#10;tcqlIWtQRiRAio32kS/7butayXRV11ElZkoOpKl/UQTyOr/F8kQsNkH4RstdC+IpLTzCZIV2KLpP&#10;dS6SYNug/0pltQwUqU4HkmwxAOkZAYrp5BE3N43wqscCqqPfkx7/X1r57vY6MF2VfM6ZExYDv//2&#10;9f77z/sfX9g809P6uIDXjYdf6l5Th6UZ9RHKjLqrg82/wMNgB7l3e3JVl5iEcv5yPp/BImE6Opod&#10;H/fkFw/BPsT0RpFlWSh5wOx6SsXtZUxoBK6jS67l6EIb08/PONaWfHaElH9YEGEcAjOEodUspW7d&#10;7XCtqboDrEDDXkQvLzSKX4qYrkXAIqBfnEq6wlMbQhHaSZw1FD7/S5/9MR9YOWuxWCWPn7YiKM7M&#10;W4fJIWUahTAK61FwW3tG2NUpjtDLXkRASGYU60D2Iy5olavAJJxErZKnUTxLw3rjAqVarXqnrQ96&#10;0wwB2Dsv0qW78TKXGQhbbRPVumc5UzTwsmMOm9eTv7uSvNq/f/deD/8M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gif0wAAAAQBAAAPAAAAAAAAAAEAIAAAACIAAABkcnMvZG93bnJldi54bWxQ&#10;SwECFAAUAAAACACHTuJAx8OUezUCAABhBAAADgAAAAAAAAABACAAAAAiAQAAZHJzL2Uyb0RvYy54&#10;bWxQSwUGAAAAAAYABgBZAQAAyQUAAAAA&#10;">
              <v:fill on="f" focussize="0,0"/>
              <v:stroke on="f" weight="0.5pt"/>
              <v:imagedata o:title=""/>
              <o:lock v:ext="edit" aspectratio="f"/>
              <v:textbox inset="0mm,0mm,0mm,0mm">
                <w:txbxContent>
                  <w:p>
                    <w:pPr>
                      <w:pStyle w:val="1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rPr>
                      <w:t xml:space="preserve"> 8 </w:t>
                    </w:r>
                    <w:r>
                      <w:rPr>
                        <w:rFonts w:hint="eastAsia" w:ascii="宋体" w:hAnsi="宋体" w:eastAsia="宋体" w:cs="宋体"/>
                        <w:sz w:val="28"/>
                        <w:szCs w:val="28"/>
                        <w:lang w:eastAsia="zh-CN"/>
                      </w:rPr>
                      <w:t>—</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59"/>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57D3FBC"/>
    <w:multiLevelType w:val="multilevel"/>
    <w:tmpl w:val="657D3FBC"/>
    <w:lvl w:ilvl="0" w:tentative="0">
      <w:start w:val="1"/>
      <w:numFmt w:val="upperLetter"/>
      <w:pStyle w:val="60"/>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5"/>
      <w:suff w:val="nothing"/>
      <w:lvlText w:val="%1%2　"/>
      <w:lvlJc w:val="left"/>
      <w:pPr>
        <w:ind w:left="0" w:firstLine="0"/>
      </w:pPr>
      <w:rPr>
        <w:rFonts w:hint="eastAsia" w:ascii="黑体" w:eastAsia="黑体"/>
        <w:b w:val="0"/>
        <w:i w:val="0"/>
        <w:sz w:val="21"/>
      </w:rPr>
    </w:lvl>
    <w:lvl w:ilvl="2" w:tentative="0">
      <w:start w:val="1"/>
      <w:numFmt w:val="decimal"/>
      <w:pStyle w:val="54"/>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58"/>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2NDRkYzU5MGQ2NjFiNDk5YWI1YzE5ZDE2MTM3ZGYifQ=="/>
  </w:docVars>
  <w:rsids>
    <w:rsidRoot w:val="100A1A3C"/>
    <w:rsid w:val="003864D9"/>
    <w:rsid w:val="008F2009"/>
    <w:rsid w:val="009F55A2"/>
    <w:rsid w:val="00AD4CA8"/>
    <w:rsid w:val="00DC20C7"/>
    <w:rsid w:val="015C48BA"/>
    <w:rsid w:val="016F283F"/>
    <w:rsid w:val="016F6AE8"/>
    <w:rsid w:val="029B71A9"/>
    <w:rsid w:val="04D93604"/>
    <w:rsid w:val="0561093F"/>
    <w:rsid w:val="05A44284"/>
    <w:rsid w:val="05FD2B10"/>
    <w:rsid w:val="06D67FEF"/>
    <w:rsid w:val="07026062"/>
    <w:rsid w:val="0A674984"/>
    <w:rsid w:val="0A6A4E83"/>
    <w:rsid w:val="0C121E33"/>
    <w:rsid w:val="0D106DEF"/>
    <w:rsid w:val="0DEE2D3E"/>
    <w:rsid w:val="0EB43CFA"/>
    <w:rsid w:val="0F107EC0"/>
    <w:rsid w:val="0F7B4AA5"/>
    <w:rsid w:val="0F81473B"/>
    <w:rsid w:val="0FF52AA9"/>
    <w:rsid w:val="100A1A3C"/>
    <w:rsid w:val="10EC782D"/>
    <w:rsid w:val="11245B8F"/>
    <w:rsid w:val="112808ED"/>
    <w:rsid w:val="113E1D1E"/>
    <w:rsid w:val="11511F61"/>
    <w:rsid w:val="11543C27"/>
    <w:rsid w:val="11C8721F"/>
    <w:rsid w:val="13A267D6"/>
    <w:rsid w:val="157A447F"/>
    <w:rsid w:val="159A7D7C"/>
    <w:rsid w:val="159E1687"/>
    <w:rsid w:val="17FB67EB"/>
    <w:rsid w:val="189A3367"/>
    <w:rsid w:val="18E906F3"/>
    <w:rsid w:val="190075F9"/>
    <w:rsid w:val="1B222ED7"/>
    <w:rsid w:val="1BC43DFB"/>
    <w:rsid w:val="1C0806E6"/>
    <w:rsid w:val="1C5363E7"/>
    <w:rsid w:val="1C562EDE"/>
    <w:rsid w:val="1CE378BC"/>
    <w:rsid w:val="1D17405F"/>
    <w:rsid w:val="1DDC7057"/>
    <w:rsid w:val="1DE7010C"/>
    <w:rsid w:val="1FD3645F"/>
    <w:rsid w:val="20085EE1"/>
    <w:rsid w:val="20437D58"/>
    <w:rsid w:val="20DF0CC1"/>
    <w:rsid w:val="20F332C5"/>
    <w:rsid w:val="215B7F35"/>
    <w:rsid w:val="21892A54"/>
    <w:rsid w:val="24D33F00"/>
    <w:rsid w:val="253F72D0"/>
    <w:rsid w:val="25B34461"/>
    <w:rsid w:val="268D7140"/>
    <w:rsid w:val="27350DCF"/>
    <w:rsid w:val="2A6D4178"/>
    <w:rsid w:val="2A9860B3"/>
    <w:rsid w:val="2AAB7EE2"/>
    <w:rsid w:val="2AC92116"/>
    <w:rsid w:val="2BE52766"/>
    <w:rsid w:val="2C393C38"/>
    <w:rsid w:val="2D915768"/>
    <w:rsid w:val="2DE03FF9"/>
    <w:rsid w:val="310C083B"/>
    <w:rsid w:val="317D119E"/>
    <w:rsid w:val="32242DBD"/>
    <w:rsid w:val="3249216B"/>
    <w:rsid w:val="32E70507"/>
    <w:rsid w:val="33657896"/>
    <w:rsid w:val="33F46A50"/>
    <w:rsid w:val="344266FD"/>
    <w:rsid w:val="348B000B"/>
    <w:rsid w:val="34B411C7"/>
    <w:rsid w:val="364F6F58"/>
    <w:rsid w:val="36BC3F46"/>
    <w:rsid w:val="36F50D78"/>
    <w:rsid w:val="372A4537"/>
    <w:rsid w:val="3825367C"/>
    <w:rsid w:val="383346D9"/>
    <w:rsid w:val="38590D54"/>
    <w:rsid w:val="38871D06"/>
    <w:rsid w:val="392C27E9"/>
    <w:rsid w:val="393F42CA"/>
    <w:rsid w:val="39930338"/>
    <w:rsid w:val="3A61070B"/>
    <w:rsid w:val="3AB94550"/>
    <w:rsid w:val="3ACA4305"/>
    <w:rsid w:val="3B5567D3"/>
    <w:rsid w:val="3C8F20F1"/>
    <w:rsid w:val="3E59215E"/>
    <w:rsid w:val="3EBE0C28"/>
    <w:rsid w:val="3ED74FA5"/>
    <w:rsid w:val="3FB03E23"/>
    <w:rsid w:val="40957221"/>
    <w:rsid w:val="41E94977"/>
    <w:rsid w:val="42006294"/>
    <w:rsid w:val="42984929"/>
    <w:rsid w:val="43C1136C"/>
    <w:rsid w:val="44DE06E1"/>
    <w:rsid w:val="4562446F"/>
    <w:rsid w:val="45D46D93"/>
    <w:rsid w:val="465660D6"/>
    <w:rsid w:val="468B4A49"/>
    <w:rsid w:val="4699629F"/>
    <w:rsid w:val="47C42DFB"/>
    <w:rsid w:val="47E922CF"/>
    <w:rsid w:val="49FE1F7F"/>
    <w:rsid w:val="4A284913"/>
    <w:rsid w:val="4AA169E9"/>
    <w:rsid w:val="4AB60B70"/>
    <w:rsid w:val="4BB40B47"/>
    <w:rsid w:val="4BB86B79"/>
    <w:rsid w:val="4C665239"/>
    <w:rsid w:val="4DBF2F60"/>
    <w:rsid w:val="4EA40E40"/>
    <w:rsid w:val="4EEC34E9"/>
    <w:rsid w:val="50C01E48"/>
    <w:rsid w:val="520E7B27"/>
    <w:rsid w:val="53A019B1"/>
    <w:rsid w:val="53A94D0A"/>
    <w:rsid w:val="542D404E"/>
    <w:rsid w:val="54BF4DFE"/>
    <w:rsid w:val="54C06E7F"/>
    <w:rsid w:val="55590C03"/>
    <w:rsid w:val="55D03A3E"/>
    <w:rsid w:val="55F7384C"/>
    <w:rsid w:val="576D2097"/>
    <w:rsid w:val="58346B6C"/>
    <w:rsid w:val="59545E05"/>
    <w:rsid w:val="5972366E"/>
    <w:rsid w:val="597D0432"/>
    <w:rsid w:val="59A05815"/>
    <w:rsid w:val="5A0B15A5"/>
    <w:rsid w:val="5A533787"/>
    <w:rsid w:val="5A5A4FB0"/>
    <w:rsid w:val="5ACE14FA"/>
    <w:rsid w:val="5B9039FB"/>
    <w:rsid w:val="5BD94B4B"/>
    <w:rsid w:val="5CDC26B3"/>
    <w:rsid w:val="5E9D6283"/>
    <w:rsid w:val="5EC03694"/>
    <w:rsid w:val="5ECA1FD8"/>
    <w:rsid w:val="60051770"/>
    <w:rsid w:val="60092C44"/>
    <w:rsid w:val="607F0861"/>
    <w:rsid w:val="60D42BEE"/>
    <w:rsid w:val="617A1A94"/>
    <w:rsid w:val="61F81F43"/>
    <w:rsid w:val="62774225"/>
    <w:rsid w:val="627A0691"/>
    <w:rsid w:val="628517DD"/>
    <w:rsid w:val="651C7673"/>
    <w:rsid w:val="665925BF"/>
    <w:rsid w:val="667F18FA"/>
    <w:rsid w:val="67176790"/>
    <w:rsid w:val="671868A9"/>
    <w:rsid w:val="69306F8A"/>
    <w:rsid w:val="69374EB9"/>
    <w:rsid w:val="69C122D4"/>
    <w:rsid w:val="6A2E5155"/>
    <w:rsid w:val="6B2D5DC9"/>
    <w:rsid w:val="6B381E95"/>
    <w:rsid w:val="6BBB6590"/>
    <w:rsid w:val="6DD2574F"/>
    <w:rsid w:val="6DD52E5C"/>
    <w:rsid w:val="6E05226B"/>
    <w:rsid w:val="6E2E3327"/>
    <w:rsid w:val="6F7D3F00"/>
    <w:rsid w:val="6FDF6F1D"/>
    <w:rsid w:val="6FF94412"/>
    <w:rsid w:val="71333A0D"/>
    <w:rsid w:val="71CB0497"/>
    <w:rsid w:val="71F31696"/>
    <w:rsid w:val="73D41C0C"/>
    <w:rsid w:val="746C141A"/>
    <w:rsid w:val="747A42BA"/>
    <w:rsid w:val="74F919B9"/>
    <w:rsid w:val="76065ED7"/>
    <w:rsid w:val="77731007"/>
    <w:rsid w:val="77E133C0"/>
    <w:rsid w:val="78270803"/>
    <w:rsid w:val="7880578A"/>
    <w:rsid w:val="791C3696"/>
    <w:rsid w:val="7A9966C8"/>
    <w:rsid w:val="7AAF7B88"/>
    <w:rsid w:val="7AE244DA"/>
    <w:rsid w:val="7B3F0408"/>
    <w:rsid w:val="7B6347DD"/>
    <w:rsid w:val="7C4F5624"/>
    <w:rsid w:val="7C5D418C"/>
    <w:rsid w:val="7D6B3FC3"/>
    <w:rsid w:val="7DB30F95"/>
    <w:rsid w:val="7F533BF8"/>
    <w:rsid w:val="7F721B19"/>
    <w:rsid w:val="7F994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ind w:firstLine="0" w:firstLineChars="0"/>
      <w:outlineLvl w:val="3"/>
    </w:pPr>
    <w:rPr>
      <w:rFonts w:eastAsia="黑体"/>
      <w:b/>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200" w:firstLine="420" w:firstLineChars="200"/>
    </w:pPr>
    <w:rPr>
      <w:rFonts w:hint="eastAsia" w:ascii="Times New Roman" w:eastAsia="仿宋_GB2312"/>
      <w:sz w:val="32"/>
    </w:rPr>
  </w:style>
  <w:style w:type="paragraph" w:styleId="3">
    <w:name w:val="Body Text Indent"/>
    <w:basedOn w:val="1"/>
    <w:next w:val="2"/>
    <w:unhideWhenUsed/>
    <w:qFormat/>
    <w:uiPriority w:val="99"/>
    <w:pPr>
      <w:ind w:firstLine="645"/>
    </w:pPr>
    <w:rPr>
      <w:rFonts w:ascii="黑体" w:eastAsia="黑体"/>
      <w:sz w:val="32"/>
    </w:rPr>
  </w:style>
  <w:style w:type="paragraph" w:styleId="7">
    <w:name w:val="Note Heading"/>
    <w:basedOn w:val="1"/>
    <w:next w:val="1"/>
    <w:qFormat/>
    <w:uiPriority w:val="0"/>
    <w:pPr>
      <w:jc w:val="center"/>
    </w:pPr>
  </w:style>
  <w:style w:type="paragraph" w:styleId="8">
    <w:name w:val="Normal Indent"/>
    <w:basedOn w:val="1"/>
    <w:next w:val="1"/>
    <w:qFormat/>
    <w:uiPriority w:val="0"/>
    <w:pPr>
      <w:spacing w:line="300" w:lineRule="auto"/>
      <w:ind w:firstLine="420"/>
    </w:pPr>
    <w:rPr>
      <w:sz w:val="24"/>
    </w:rPr>
  </w:style>
  <w:style w:type="paragraph" w:styleId="9">
    <w:name w:val="annotation text"/>
    <w:basedOn w:val="1"/>
    <w:qFormat/>
    <w:uiPriority w:val="0"/>
    <w:pPr>
      <w:jc w:val="left"/>
    </w:pPr>
  </w:style>
  <w:style w:type="paragraph" w:styleId="10">
    <w:name w:val="Body Text"/>
    <w:basedOn w:val="1"/>
    <w:next w:val="11"/>
    <w:qFormat/>
    <w:uiPriority w:val="0"/>
    <w:pPr>
      <w:widowControl w:val="0"/>
      <w:autoSpaceDE w:val="0"/>
      <w:autoSpaceDN w:val="0"/>
    </w:pPr>
    <w:rPr>
      <w:rFonts w:ascii="Noto Sans Mono CJK JP Regular" w:hAnsi="Noto Sans Mono CJK JP Regular" w:eastAsia="Noto Sans Mono CJK JP Regular" w:cs="Noto Sans Mono CJK JP Regular"/>
      <w:kern w:val="2"/>
      <w:sz w:val="32"/>
      <w:szCs w:val="32"/>
      <w:lang w:val="en-US" w:eastAsia="en-US" w:bidi="ar-SA"/>
    </w:rPr>
  </w:style>
  <w:style w:type="paragraph" w:styleId="11">
    <w:name w:val="Title"/>
    <w:basedOn w:val="1"/>
    <w:next w:val="12"/>
    <w:qFormat/>
    <w:uiPriority w:val="0"/>
    <w:rPr>
      <w:rFonts w:ascii="方正小标宋_GBK" w:eastAsia="方正小标宋_GBK" w:cs="方正小标宋_GBK"/>
      <w:sz w:val="40"/>
      <w:szCs w:val="40"/>
    </w:rPr>
  </w:style>
  <w:style w:type="paragraph" w:customStyle="1" w:styleId="12">
    <w:name w:val="Body Text Indent1"/>
    <w:basedOn w:val="1"/>
    <w:next w:val="1"/>
    <w:qFormat/>
    <w:uiPriority w:val="0"/>
    <w:pPr>
      <w:ind w:firstLine="420" w:firstLineChars="140"/>
    </w:pPr>
    <w:rPr>
      <w:szCs w:val="21"/>
    </w:rPr>
  </w:style>
  <w:style w:type="paragraph" w:styleId="13">
    <w:name w:val="footer"/>
    <w:basedOn w:val="1"/>
    <w:next w:val="1"/>
    <w:unhideWhenUsed/>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footnote text"/>
    <w:basedOn w:val="1"/>
    <w:next w:val="10"/>
    <w:unhideWhenUsed/>
    <w:qFormat/>
    <w:uiPriority w:val="99"/>
    <w:pPr>
      <w:snapToGrid w:val="0"/>
      <w:jc w:val="left"/>
    </w:pPr>
    <w:rPr>
      <w:rFonts w:ascii="Times New Roman" w:hAnsi="Times New Roman" w:eastAsia="宋体" w:cs="Times New Roman"/>
      <w:sz w:val="18"/>
      <w:szCs w:val="18"/>
    </w:rPr>
  </w:style>
  <w:style w:type="paragraph" w:styleId="16">
    <w:name w:val="table of figures"/>
    <w:basedOn w:val="1"/>
    <w:next w:val="1"/>
    <w:qFormat/>
    <w:uiPriority w:val="0"/>
    <w:pPr>
      <w:ind w:left="200" w:leftChars="200" w:hanging="200" w:hangingChars="200"/>
    </w:pPr>
  </w:style>
  <w:style w:type="paragraph" w:styleId="17">
    <w:name w:val="Body Text 2"/>
    <w:basedOn w:val="1"/>
    <w:next w:val="1"/>
    <w:qFormat/>
    <w:uiPriority w:val="0"/>
    <w:pPr>
      <w:spacing w:line="480" w:lineRule="auto"/>
    </w:p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w:basedOn w:val="10"/>
    <w:next w:val="10"/>
    <w:unhideWhenUsed/>
    <w:qFormat/>
    <w:uiPriority w:val="99"/>
    <w:pPr>
      <w:ind w:firstLine="200" w:firstLineChars="2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nhideWhenUsed/>
    <w:qFormat/>
    <w:uiPriority w:val="99"/>
  </w:style>
  <w:style w:type="character" w:styleId="25">
    <w:name w:val="Hyperlink"/>
    <w:basedOn w:val="23"/>
    <w:qFormat/>
    <w:uiPriority w:val="0"/>
    <w:rPr>
      <w:color w:val="0000FF"/>
      <w:u w:val="single"/>
    </w:rPr>
  </w:style>
  <w:style w:type="paragraph" w:customStyle="1" w:styleId="26">
    <w:name w:val="Default"/>
    <w:next w:val="27"/>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7">
    <w:name w:val="toa heading"/>
    <w:basedOn w:val="1"/>
    <w:next w:val="1"/>
    <w:qFormat/>
    <w:uiPriority w:val="0"/>
    <w:pPr>
      <w:spacing w:before="120" w:beforeLines="0"/>
    </w:pPr>
    <w:rPr>
      <w:rFonts w:ascii="Cambria" w:hAnsi="Cambria" w:cs="Times New Roman"/>
      <w:sz w:val="24"/>
    </w:rPr>
  </w:style>
  <w:style w:type="paragraph" w:customStyle="1" w:styleId="28">
    <w:name w:val="BodyText1I2"/>
    <w:basedOn w:val="29"/>
    <w:next w:val="30"/>
    <w:qFormat/>
    <w:uiPriority w:val="0"/>
    <w:pPr>
      <w:widowControl/>
      <w:spacing w:after="120"/>
      <w:ind w:left="200" w:leftChars="200" w:firstLine="420" w:firstLineChars="200"/>
      <w:jc w:val="both"/>
      <w:textAlignment w:val="baseline"/>
    </w:pPr>
    <w:rPr>
      <w:rFonts w:ascii="Times New Roman" w:hAnsi="仿宋" w:eastAsia="黑体"/>
      <w:kern w:val="2"/>
      <w:sz w:val="21"/>
      <w:szCs w:val="32"/>
      <w:lang w:val="en-US" w:eastAsia="zh-CN" w:bidi="ar-SA"/>
    </w:rPr>
  </w:style>
  <w:style w:type="paragraph" w:customStyle="1" w:styleId="29">
    <w:name w:val="BodyTextIndent"/>
    <w:basedOn w:val="1"/>
    <w:qFormat/>
    <w:uiPriority w:val="0"/>
    <w:pPr>
      <w:widowControl/>
      <w:ind w:firstLine="643" w:firstLineChars="200"/>
      <w:jc w:val="both"/>
      <w:textAlignment w:val="baseline"/>
    </w:pPr>
    <w:rPr>
      <w:rFonts w:ascii="黑体" w:hAnsi="仿宋" w:eastAsia="黑体"/>
      <w:b/>
      <w:kern w:val="2"/>
      <w:sz w:val="21"/>
      <w:szCs w:val="32"/>
      <w:lang w:val="en-US" w:eastAsia="zh-CN" w:bidi="ar-SA"/>
    </w:rPr>
  </w:style>
  <w:style w:type="paragraph" w:customStyle="1" w:styleId="30">
    <w:name w:val="Acetate"/>
    <w:basedOn w:val="1"/>
    <w:qFormat/>
    <w:uiPriority w:val="0"/>
    <w:pPr>
      <w:widowControl/>
      <w:textAlignment w:val="baseline"/>
    </w:pPr>
    <w:rPr>
      <w:sz w:val="18"/>
      <w:szCs w:val="18"/>
    </w:rPr>
  </w:style>
  <w:style w:type="paragraph" w:customStyle="1" w:styleId="31">
    <w:name w:val="列出段落1"/>
    <w:basedOn w:val="1"/>
    <w:qFormat/>
    <w:uiPriority w:val="34"/>
    <w:pPr>
      <w:ind w:firstLine="420" w:firstLineChars="200"/>
    </w:pPr>
  </w:style>
  <w:style w:type="character" w:customStyle="1" w:styleId="32">
    <w:name w:val="NormalCharacter"/>
    <w:qFormat/>
    <w:uiPriority w:val="0"/>
  </w:style>
  <w:style w:type="paragraph" w:customStyle="1" w:styleId="33">
    <w:name w:val="公文标题一"/>
    <w:basedOn w:val="1"/>
    <w:qFormat/>
    <w:uiPriority w:val="99"/>
    <w:pPr>
      <w:snapToGrid w:val="0"/>
      <w:spacing w:line="600" w:lineRule="exact"/>
      <w:ind w:right="-44" w:rightChars="-21" w:firstLine="640" w:firstLineChars="200"/>
    </w:pPr>
    <w:rPr>
      <w:rFonts w:ascii="黑体" w:hAnsi="仿宋" w:eastAsia="黑体" w:cs="黑体"/>
      <w:color w:val="000000"/>
      <w:sz w:val="32"/>
      <w:szCs w:val="32"/>
    </w:rPr>
  </w:style>
  <w:style w:type="character" w:customStyle="1" w:styleId="34">
    <w:name w:val="fontstyle01"/>
    <w:qFormat/>
    <w:uiPriority w:val="0"/>
    <w:rPr>
      <w:rFonts w:hint="eastAsia" w:ascii="仿宋" w:hAnsi="仿宋" w:eastAsia="仿宋"/>
      <w:color w:val="000000"/>
      <w:sz w:val="32"/>
      <w:szCs w:val="32"/>
    </w:rPr>
  </w:style>
  <w:style w:type="paragraph" w:customStyle="1" w:styleId="35">
    <w:name w:val="UserStyle_9"/>
    <w:basedOn w:val="1"/>
    <w:qFormat/>
    <w:uiPriority w:val="0"/>
    <w:pPr>
      <w:ind w:firstLine="420" w:firstLineChars="200"/>
    </w:pPr>
  </w:style>
  <w:style w:type="paragraph" w:customStyle="1" w:styleId="36">
    <w:name w:val="公文正文"/>
    <w:basedOn w:val="1"/>
    <w:qFormat/>
    <w:uiPriority w:val="99"/>
    <w:pPr>
      <w:shd w:val="clear" w:color="auto" w:fill="FFFFFF"/>
      <w:snapToGrid w:val="0"/>
      <w:spacing w:line="600" w:lineRule="exact"/>
      <w:ind w:firstLine="640" w:firstLineChars="200"/>
    </w:pPr>
    <w:rPr>
      <w:rFonts w:ascii="仿宋_GB2312" w:hAnsi="Times New Roman" w:eastAsia="仿宋_GB2312" w:cs="Times New Roman"/>
      <w:sz w:val="32"/>
      <w:szCs w:val="32"/>
    </w:rPr>
  </w:style>
  <w:style w:type="character" w:customStyle="1" w:styleId="37">
    <w:name w:val="font71"/>
    <w:basedOn w:val="23"/>
    <w:qFormat/>
    <w:uiPriority w:val="0"/>
    <w:rPr>
      <w:rFonts w:hint="default" w:ascii="Calibri" w:hAnsi="Calibri" w:cs="Calibri"/>
      <w:color w:val="000000"/>
      <w:sz w:val="15"/>
      <w:szCs w:val="15"/>
      <w:u w:val="none"/>
    </w:rPr>
  </w:style>
  <w:style w:type="character" w:customStyle="1" w:styleId="38">
    <w:name w:val="font141"/>
    <w:basedOn w:val="23"/>
    <w:qFormat/>
    <w:uiPriority w:val="0"/>
    <w:rPr>
      <w:rFonts w:hint="eastAsia" w:ascii="宋体" w:hAnsi="宋体" w:eastAsia="宋体" w:cs="宋体"/>
      <w:color w:val="000000"/>
      <w:sz w:val="18"/>
      <w:szCs w:val="18"/>
      <w:u w:val="none"/>
    </w:rPr>
  </w:style>
  <w:style w:type="character" w:customStyle="1" w:styleId="39">
    <w:name w:val="font01"/>
    <w:basedOn w:val="23"/>
    <w:qFormat/>
    <w:uiPriority w:val="0"/>
    <w:rPr>
      <w:rFonts w:hint="default" w:ascii="Calibri" w:hAnsi="Calibri" w:cs="Calibri"/>
      <w:color w:val="000000"/>
      <w:sz w:val="18"/>
      <w:szCs w:val="18"/>
      <w:u w:val="none"/>
    </w:rPr>
  </w:style>
  <w:style w:type="paragraph" w:styleId="40">
    <w:name w:val="List Paragraph"/>
    <w:basedOn w:val="1"/>
    <w:qFormat/>
    <w:uiPriority w:val="34"/>
    <w:pPr>
      <w:ind w:firstLine="420" w:firstLineChars="200"/>
    </w:pPr>
  </w:style>
  <w:style w:type="paragraph" w:customStyle="1" w:styleId="41">
    <w:name w:val="Body text|1"/>
    <w:basedOn w:val="1"/>
    <w:unhideWhenUsed/>
    <w:qFormat/>
    <w:uiPriority w:val="0"/>
    <w:pPr>
      <w:spacing w:beforeLines="0" w:afterLines="0" w:line="456" w:lineRule="auto"/>
      <w:ind w:firstLine="400"/>
    </w:pPr>
    <w:rPr>
      <w:rFonts w:hint="eastAsia" w:ascii="宋体" w:hAnsi="宋体" w:cs="宋体"/>
      <w:sz w:val="28"/>
      <w:szCs w:val="28"/>
      <w:lang w:val="zh-TW" w:eastAsia="zh-TW" w:bidi="zh-TW"/>
    </w:rPr>
  </w:style>
  <w:style w:type="paragraph" w:customStyle="1" w:styleId="42">
    <w:name w:val="正文文本1"/>
    <w:basedOn w:val="1"/>
    <w:qFormat/>
    <w:uiPriority w:val="0"/>
    <w:pPr>
      <w:shd w:val="clear" w:color="auto" w:fill="FFFFFF"/>
      <w:spacing w:before="480" w:line="551" w:lineRule="exact"/>
    </w:pPr>
    <w:rPr>
      <w:rFonts w:ascii="MingLiU" w:hAnsi="MingLiU" w:eastAsia="MingLiU" w:cs="MingLiU"/>
      <w:spacing w:val="30"/>
      <w:sz w:val="27"/>
      <w:szCs w:val="27"/>
    </w:rPr>
  </w:style>
  <w:style w:type="character" w:customStyle="1" w:styleId="43">
    <w:name w:val="font91"/>
    <w:basedOn w:val="23"/>
    <w:qFormat/>
    <w:uiPriority w:val="0"/>
    <w:rPr>
      <w:rFonts w:hint="default" w:ascii="Times New Roman" w:hAnsi="Times New Roman" w:cs="Times New Roman"/>
      <w:color w:val="000000"/>
      <w:sz w:val="44"/>
      <w:szCs w:val="44"/>
      <w:u w:val="none"/>
    </w:rPr>
  </w:style>
  <w:style w:type="character" w:customStyle="1" w:styleId="44">
    <w:name w:val="font41"/>
    <w:basedOn w:val="23"/>
    <w:qFormat/>
    <w:uiPriority w:val="0"/>
    <w:rPr>
      <w:rFonts w:hint="eastAsia" w:ascii="方正小标宋简体" w:hAnsi="方正小标宋简体" w:eastAsia="方正小标宋简体" w:cs="方正小标宋简体"/>
      <w:color w:val="000000"/>
      <w:sz w:val="44"/>
      <w:szCs w:val="44"/>
      <w:u w:val="none"/>
    </w:rPr>
  </w:style>
  <w:style w:type="character" w:customStyle="1" w:styleId="45">
    <w:name w:val="font101"/>
    <w:basedOn w:val="23"/>
    <w:qFormat/>
    <w:uiPriority w:val="0"/>
    <w:rPr>
      <w:rFonts w:hint="eastAsia" w:ascii="方正小标宋简体" w:hAnsi="方正小标宋简体" w:eastAsia="方正小标宋简体" w:cs="方正小标宋简体"/>
      <w:color w:val="000000"/>
      <w:sz w:val="44"/>
      <w:szCs w:val="44"/>
      <w:u w:val="none"/>
    </w:rPr>
  </w:style>
  <w:style w:type="character" w:customStyle="1" w:styleId="46">
    <w:name w:val="font111"/>
    <w:basedOn w:val="23"/>
    <w:qFormat/>
    <w:uiPriority w:val="0"/>
    <w:rPr>
      <w:rFonts w:hint="eastAsia" w:ascii="仿宋_GB2312" w:eastAsia="仿宋_GB2312" w:cs="仿宋_GB2312"/>
      <w:color w:val="000000"/>
      <w:sz w:val="28"/>
      <w:szCs w:val="28"/>
      <w:u w:val="none"/>
    </w:rPr>
  </w:style>
  <w:style w:type="character" w:customStyle="1" w:styleId="47">
    <w:name w:val="font121"/>
    <w:basedOn w:val="23"/>
    <w:qFormat/>
    <w:uiPriority w:val="0"/>
    <w:rPr>
      <w:rFonts w:hint="eastAsia" w:ascii="仿宋_GB2312" w:eastAsia="仿宋_GB2312" w:cs="仿宋_GB2312"/>
      <w:color w:val="000000"/>
      <w:sz w:val="24"/>
      <w:szCs w:val="24"/>
      <w:u w:val="none"/>
    </w:rPr>
  </w:style>
  <w:style w:type="paragraph" w:customStyle="1" w:styleId="48">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49">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50">
    <w:name w:val="页脚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hint="default" w:ascii="Calibri" w:hAnsi="Calibri" w:eastAsia="Arial Unicode MS" w:cs="Arial Unicode MS"/>
      <w:color w:val="000000"/>
      <w:spacing w:val="0"/>
      <w:w w:val="100"/>
      <w:kern w:val="2"/>
      <w:position w:val="0"/>
      <w:sz w:val="18"/>
      <w:szCs w:val="18"/>
      <w:u w:val="none" w:color="000000"/>
      <w:shd w:val="clear" w:color="auto" w:fill="auto"/>
      <w:vertAlign w:val="baseline"/>
      <w:lang w:val="en-US"/>
    </w:rPr>
  </w:style>
  <w:style w:type="character" w:customStyle="1" w:styleId="51">
    <w:name w:val="font31"/>
    <w:basedOn w:val="23"/>
    <w:qFormat/>
    <w:uiPriority w:val="0"/>
    <w:rPr>
      <w:rFonts w:ascii="仿宋_GB2312" w:eastAsia="仿宋_GB2312" w:cs="仿宋_GB2312"/>
      <w:b/>
      <w:bCs/>
      <w:color w:val="000000"/>
      <w:sz w:val="20"/>
      <w:szCs w:val="20"/>
      <w:u w:val="none"/>
    </w:rPr>
  </w:style>
  <w:style w:type="paragraph" w:customStyle="1" w:styleId="52">
    <w:name w:val="标准文件_术语条一"/>
    <w:basedOn w:val="53"/>
    <w:next w:val="56"/>
    <w:qFormat/>
    <w:uiPriority w:val="0"/>
  </w:style>
  <w:style w:type="paragraph" w:customStyle="1" w:styleId="53">
    <w:name w:val="标准文件_一级无标题"/>
    <w:basedOn w:val="54"/>
    <w:qFormat/>
    <w:uiPriority w:val="0"/>
    <w:pPr>
      <w:spacing w:beforeLines="0" w:afterLines="0"/>
      <w:outlineLvl w:val="9"/>
    </w:pPr>
    <w:rPr>
      <w:rFonts w:ascii="宋体" w:eastAsia="宋体"/>
    </w:rPr>
  </w:style>
  <w:style w:type="paragraph" w:customStyle="1" w:styleId="54">
    <w:name w:val="标准文件_一级条标题"/>
    <w:basedOn w:val="55"/>
    <w:next w:val="56"/>
    <w:qFormat/>
    <w:uiPriority w:val="0"/>
    <w:pPr>
      <w:numPr>
        <w:ilvl w:val="2"/>
      </w:numPr>
      <w:spacing w:beforeLines="50" w:afterLines="50"/>
      <w:outlineLvl w:val="1"/>
    </w:pPr>
  </w:style>
  <w:style w:type="paragraph" w:customStyle="1" w:styleId="55">
    <w:name w:val="标准文件_章标题"/>
    <w:next w:val="56"/>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5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二级无标题"/>
    <w:basedOn w:val="58"/>
    <w:qFormat/>
    <w:uiPriority w:val="0"/>
    <w:pPr>
      <w:spacing w:beforeLines="0" w:afterLines="0"/>
      <w:outlineLvl w:val="9"/>
    </w:pPr>
    <w:rPr>
      <w:rFonts w:ascii="宋体" w:eastAsia="宋体"/>
    </w:rPr>
  </w:style>
  <w:style w:type="paragraph" w:customStyle="1" w:styleId="58">
    <w:name w:val="标准文件_二级条标题"/>
    <w:next w:val="56"/>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59">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60">
    <w:name w:val="标准文件_附录标识"/>
    <w:next w:val="56"/>
    <w:qFormat/>
    <w:uiPriority w:val="0"/>
    <w:pPr>
      <w:numPr>
        <w:ilvl w:val="0"/>
        <w:numId w:val="3"/>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61">
    <w:name w:val="引文目录标题1"/>
    <w:basedOn w:val="1"/>
    <w:next w:val="1"/>
    <w:qFormat/>
    <w:uiPriority w:val="0"/>
    <w:pPr>
      <w:spacing w:before="120"/>
    </w:pPr>
    <w:rPr>
      <w:rFonts w:ascii="Cambria" w:hAnsi="Cambria"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3358</Words>
  <Characters>3405</Characters>
  <Lines>80</Lines>
  <Paragraphs>22</Paragraphs>
  <TotalTime>0</TotalTime>
  <ScaleCrop>false</ScaleCrop>
  <LinksUpToDate>false</LinksUpToDate>
  <CharactersWithSpaces>3499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2022-06-24T08:57:00Z</dcterms:created>
  <dc:creator>郭颖晖</dc:creator>
  <cp:lastModifiedBy>summy</cp:lastModifiedBy>
  <cp:lastPrinted>2023-08-22T09:46:00Z</cp:lastPrinted>
  <dcterms:modified xsi:type="dcterms:W3CDTF">2023-08-24T10:27:28Z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75FF26BDCCBB477782804FAD3AFE8CE1_13</vt:lpwstr>
  </property>
  <property fmtid="{D5CDD505-2E9C-101B-9397-08002B2CF9AE}" pid="4" name="commondata">
    <vt:lpwstr>eyJoZGlkIjoiM2I2Mzg1N2MzYmJiMTlmYTA0NzVhOGQ5NmEyMGU0ZTEifQ==</vt:lpwstr>
  </property>
</Properties>
</file>