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w w:val="48"/>
          <w:sz w:val="94"/>
          <w:szCs w:val="94"/>
        </w:rPr>
      </w:pPr>
      <w:r>
        <w:rPr>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8"/>
          <w:sz w:val="94"/>
          <w:szCs w:val="94"/>
        </w:rPr>
        <w:t>宁夏贺兰山东麓葡萄</w:t>
      </w:r>
      <w:r>
        <w:rPr>
          <w:rFonts w:hint="eastAsia" w:ascii="方正小标宋简体" w:hAnsi="方正小标宋简体" w:eastAsia="方正小标宋简体" w:cs="方正小标宋简体"/>
          <w:color w:val="FF0000"/>
          <w:w w:val="48"/>
          <w:sz w:val="94"/>
          <w:szCs w:val="94"/>
          <w:lang w:eastAsia="zh-CN"/>
        </w:rPr>
        <w:t>酒</w:t>
      </w:r>
      <w:r>
        <w:rPr>
          <w:rFonts w:hint="eastAsia" w:ascii="方正小标宋简体" w:hAnsi="方正小标宋简体" w:eastAsia="方正小标宋简体" w:cs="方正小标宋简体"/>
          <w:color w:val="FF0000"/>
          <w:w w:val="48"/>
          <w:sz w:val="94"/>
          <w:szCs w:val="94"/>
        </w:rPr>
        <w:t>产业园区管理委员会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关于印发宁夏贺兰山东麓葡萄酒产业园区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管委会疫情防控工作方案的通知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各处，交易博览中心：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为深入贯彻落实自治区疫情防控指挥部《关于印发全区贯彻落实新型冠状病毒肺炎防控方案（第九版）实施方案的通知》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宁疫指发〔2022〕9号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精神, 科学精准做好疫情防控工作，我委结合实际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制定《宁夏贺兰山东麓葡萄酒产业园区管委会疫情防控工作方案》，现印发给</w:t>
      </w:r>
      <w:r>
        <w:rPr>
          <w:rFonts w:hint="eastAsia" w:ascii="Times New Roman" w:hAnsi="Times New Roman" w:eastAsia="仿宋_GB2312" w:cs="Times New Roman"/>
          <w:sz w:val="32"/>
          <w:szCs w:val="32"/>
          <w:lang w:val="en-US" w:eastAsia="zh-CN"/>
        </w:rPr>
        <w:t>你们</w:t>
      </w:r>
      <w:r>
        <w:rPr>
          <w:rFonts w:hint="default" w:ascii="Times New Roman" w:hAnsi="Times New Roman" w:eastAsia="仿宋_GB2312" w:cs="Times New Roman"/>
          <w:sz w:val="32"/>
          <w:szCs w:val="32"/>
          <w:lang w:val="en-US" w:eastAsia="zh-CN"/>
        </w:rPr>
        <w:t>，请结合工作实际，抓好</w:t>
      </w:r>
      <w:r>
        <w:rPr>
          <w:rFonts w:hint="eastAsia" w:ascii="Times New Roman" w:hAnsi="Times New Roman" w:eastAsia="仿宋_GB2312" w:cs="Times New Roman"/>
          <w:sz w:val="32"/>
          <w:szCs w:val="32"/>
          <w:lang w:val="en-US" w:eastAsia="zh-CN"/>
        </w:rPr>
        <w:t>贯彻</w:t>
      </w:r>
      <w:r>
        <w:rPr>
          <w:rFonts w:hint="default" w:ascii="Times New Roman" w:hAnsi="Times New Roman" w:eastAsia="仿宋_GB2312" w:cs="Times New Roman"/>
          <w:sz w:val="32"/>
          <w:szCs w:val="32"/>
          <w:lang w:val="en-US" w:eastAsia="zh-CN"/>
        </w:rPr>
        <w:t>落实。</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80" w:firstLineChars="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宁夏贺兰山东麓葡萄酒产业园区管委会</w:t>
      </w: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2022年8月25日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疫情防控工作方案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pacing w:val="0"/>
          <w:sz w:val="32"/>
          <w:szCs w:val="32"/>
        </w:rPr>
        <w:t>为深入贯彻落实习近平总书记关于疫情防控工作的重要指示批示精神，按照党中央、国务院决策部署和</w:t>
      </w:r>
      <w:r>
        <w:rPr>
          <w:rFonts w:hint="eastAsia" w:ascii="仿宋_GB2312" w:hAnsi="仿宋_GB2312" w:eastAsia="仿宋_GB2312" w:cs="仿宋_GB2312"/>
          <w:spacing w:val="0"/>
          <w:sz w:val="32"/>
          <w:szCs w:val="32"/>
          <w:lang w:eastAsia="zh-CN"/>
        </w:rPr>
        <w:t>自治区</w:t>
      </w:r>
      <w:r>
        <w:rPr>
          <w:rFonts w:hint="eastAsia" w:ascii="仿宋_GB2312" w:hAnsi="仿宋_GB2312" w:eastAsia="仿宋_GB2312" w:cs="仿宋_GB2312"/>
          <w:spacing w:val="0"/>
          <w:sz w:val="32"/>
          <w:szCs w:val="32"/>
        </w:rPr>
        <w:t>党委、政府工作要求，</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sz w:val="32"/>
          <w:szCs w:val="32"/>
          <w:lang w:val="en-US" w:eastAsia="zh-CN"/>
        </w:rPr>
        <w:t>《全区贯彻落实新型冠状病毒肺炎防控方案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第九版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实施方案》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方案》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lang w:val="en-US" w:eastAsia="zh-CN"/>
        </w:rPr>
        <w:t>确保各项政策措施及时落地见效，进一步强化落实新冠肺炎疫情常态化防控措施，科学精准有效防控，持续深入巩固疫情防控成果，结合我委工作实际，制定本实施方案。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val="en-US" w:eastAsia="zh-CN"/>
        </w:rPr>
        <w:t>坚持以习近平新时代中国特色社会主义思想为指导，</w:t>
      </w:r>
      <w:r>
        <w:rPr>
          <w:rFonts w:hint="eastAsia" w:ascii="Times New Roman" w:hAnsi="Times New Roman" w:eastAsia="仿宋_GB2312" w:cs="Times New Roman"/>
          <w:sz w:val="32"/>
          <w:szCs w:val="32"/>
          <w:lang w:val="en-US" w:eastAsia="zh-CN"/>
        </w:rPr>
        <w:t>坚决</w:t>
      </w:r>
      <w:r>
        <w:rPr>
          <w:rFonts w:hint="default" w:ascii="Times New Roman" w:hAnsi="Times New Roman" w:eastAsia="仿宋_GB2312" w:cs="Times New Roman"/>
          <w:sz w:val="32"/>
          <w:szCs w:val="32"/>
          <w:lang w:val="en-US" w:eastAsia="zh-CN"/>
        </w:rPr>
        <w:t>贯彻落实习近平总书记</w:t>
      </w:r>
      <w:r>
        <w:rPr>
          <w:rFonts w:hint="eastAsia" w:ascii="Times New Roman" w:hAnsi="Times New Roman" w:eastAsia="仿宋_GB2312" w:cs="Times New Roman"/>
          <w:sz w:val="32"/>
          <w:szCs w:val="32"/>
          <w:lang w:val="en-US" w:eastAsia="zh-CN"/>
        </w:rPr>
        <w:t>“疫情要防住、经济要稳住、发展要安全”的重要指示精神，</w:t>
      </w:r>
      <w:r>
        <w:rPr>
          <w:rFonts w:hint="default" w:ascii="Times New Roman" w:hAnsi="Times New Roman" w:eastAsia="仿宋_GB2312" w:cs="Times New Roman"/>
          <w:sz w:val="32"/>
          <w:szCs w:val="32"/>
          <w:lang w:val="en-US" w:eastAsia="zh-CN"/>
        </w:rPr>
        <w:t>认真落实</w:t>
      </w:r>
      <w:r>
        <w:rPr>
          <w:rFonts w:hint="eastAsia" w:ascii="Times New Roman" w:hAnsi="Times New Roman" w:eastAsia="仿宋_GB2312" w:cs="Times New Roman"/>
          <w:sz w:val="32"/>
          <w:szCs w:val="32"/>
          <w:lang w:val="en-US" w:eastAsia="zh-CN"/>
        </w:rPr>
        <w:t>党中央、国务院决策部署和</w:t>
      </w:r>
      <w:r>
        <w:rPr>
          <w:rFonts w:hint="default" w:ascii="Times New Roman" w:hAnsi="Times New Roman" w:eastAsia="仿宋_GB2312" w:cs="Times New Roman"/>
          <w:sz w:val="32"/>
          <w:szCs w:val="32"/>
          <w:lang w:val="en-US" w:eastAsia="zh-CN"/>
        </w:rPr>
        <w:t>自治区党委、政府工作要求，坚持“外防输入、内防反弹”总策略</w:t>
      </w:r>
      <w:r>
        <w:rPr>
          <w:rFonts w:hint="eastAsia" w:ascii="Times New Roman" w:hAnsi="Times New Roman" w:eastAsia="仿宋_GB2312" w:cs="Times New Roman"/>
          <w:sz w:val="32"/>
          <w:szCs w:val="32"/>
          <w:lang w:val="en-US" w:eastAsia="zh-CN"/>
        </w:rPr>
        <w:t>和动态清零总方针不动摇</w:t>
      </w:r>
      <w:r>
        <w:rPr>
          <w:rFonts w:hint="default" w:ascii="Times New Roman" w:hAnsi="Times New Roman" w:eastAsia="仿宋_GB2312" w:cs="Times New Roman"/>
          <w:sz w:val="32"/>
          <w:szCs w:val="32"/>
          <w:lang w:val="en-US" w:eastAsia="zh-CN"/>
        </w:rPr>
        <w:t>，按照“预防为主、防治结合、依法科学、分级分类”的工作原则，</w:t>
      </w:r>
      <w:r>
        <w:rPr>
          <w:rFonts w:hint="eastAsia" w:ascii="Times New Roman" w:hAnsi="Times New Roman" w:eastAsia="仿宋_GB2312" w:cs="Times New Roman"/>
          <w:sz w:val="32"/>
          <w:szCs w:val="32"/>
          <w:lang w:val="en-US" w:eastAsia="zh-CN"/>
        </w:rPr>
        <w:t>突出重点防范与全面应对、常态化防控与突发疫情应急处置、统筹疫情防控与经济社会发展“三个结合”，坚持科学防控、精准防控、有效防控，</w:t>
      </w:r>
      <w:r>
        <w:rPr>
          <w:rFonts w:hint="default" w:ascii="Times New Roman" w:hAnsi="Times New Roman" w:eastAsia="仿宋_GB2312" w:cs="Times New Roman"/>
          <w:sz w:val="32"/>
          <w:szCs w:val="32"/>
          <w:lang w:val="en-US" w:eastAsia="zh-CN"/>
        </w:rPr>
        <w:t>立足疫情防控常态化，强化监测预警，盯住关键环节，提升应对能力，不断提高疫情防控综合协同处置能力</w:t>
      </w:r>
      <w:r>
        <w:rPr>
          <w:rFonts w:hint="eastAsia" w:ascii="Times New Roman" w:hAnsi="Times New Roman" w:eastAsia="仿宋_GB2312" w:cs="Times New Roman"/>
          <w:sz w:val="32"/>
          <w:szCs w:val="32"/>
          <w:lang w:val="en-US" w:eastAsia="zh-CN"/>
        </w:rPr>
        <w:t>，最大限度减少疫情对经济社会发展的影响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、重点任务措施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（一）强化监测预警。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做好人员排查</w:t>
      </w: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按照自治区应对新型冠状病毒感染肺炎疫情工作指挥部办公室文件精神，</w:t>
      </w:r>
      <w:r>
        <w:rPr>
          <w:rFonts w:hint="eastAsia" w:ascii="仿宋_GB2312" w:hAnsi="仿宋_GB2312" w:eastAsia="仿宋_GB2312" w:cs="仿宋_GB2312"/>
          <w:b w:val="0"/>
          <w:bCs w:val="0"/>
          <w:color w:val="auto"/>
          <w:spacing w:val="0"/>
          <w:kern w:val="0"/>
          <w:sz w:val="32"/>
          <w:szCs w:val="32"/>
          <w:lang w:val="en-US" w:eastAsia="zh-CN"/>
        </w:rPr>
        <w:t>及时准确掌握国内高、中、低风险地区划定动态信息，加强干部职工行程排查，如果发现与国内疫情重点地区有关联人、物，应及时主动向综合处如实报告，并按照有关要求妥善处理。</w:t>
      </w:r>
      <w:r>
        <w:rPr>
          <w:rFonts w:hint="default" w:ascii="Times New Roman" w:hAnsi="Times New Roman" w:eastAsia="仿宋_GB2312" w:cs="Times New Roman"/>
          <w:color w:val="auto"/>
          <w:sz w:val="32"/>
          <w:szCs w:val="32"/>
        </w:rPr>
        <w:t>组织物业人员做好</w:t>
      </w:r>
      <w:r>
        <w:rPr>
          <w:rFonts w:hint="default" w:ascii="Times New Roman" w:hAnsi="Times New Roman" w:eastAsia="仿宋_GB2312" w:cs="Times New Roman"/>
          <w:color w:val="auto"/>
          <w:sz w:val="32"/>
          <w:szCs w:val="32"/>
          <w:lang w:eastAsia="zh-CN"/>
        </w:rPr>
        <w:t>办公区域</w:t>
      </w:r>
      <w:r>
        <w:rPr>
          <w:rFonts w:hint="default"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lang w:eastAsia="zh-CN"/>
        </w:rPr>
        <w:t>进出</w:t>
      </w:r>
      <w:r>
        <w:rPr>
          <w:rFonts w:hint="default" w:ascii="Times New Roman" w:hAnsi="Times New Roman" w:eastAsia="仿宋_GB2312" w:cs="Times New Roman"/>
          <w:color w:val="auto"/>
          <w:sz w:val="32"/>
          <w:szCs w:val="32"/>
        </w:rPr>
        <w:t>测温、验码、佩戴口罩、预约登记等措施，</w:t>
      </w:r>
      <w:r>
        <w:rPr>
          <w:rFonts w:hint="default" w:ascii="Times New Roman" w:hAnsi="Times New Roman" w:eastAsia="仿宋_GB2312" w:cs="Times New Roman"/>
          <w:color w:val="auto"/>
          <w:sz w:val="32"/>
          <w:szCs w:val="32"/>
          <w:lang w:val="en-US" w:eastAsia="zh-CN"/>
        </w:rPr>
        <w:t>外来人员</w:t>
      </w:r>
      <w:r>
        <w:rPr>
          <w:rFonts w:hint="eastAsia" w:ascii="Times New Roman" w:hAnsi="Times New Roman" w:eastAsia="仿宋_GB2312" w:cs="Times New Roman"/>
          <w:color w:val="auto"/>
          <w:sz w:val="32"/>
          <w:szCs w:val="32"/>
          <w:lang w:val="en-US" w:eastAsia="zh-CN"/>
        </w:rPr>
        <w:t>均实行</w:t>
      </w:r>
      <w:r>
        <w:rPr>
          <w:rFonts w:hint="default" w:ascii="Times New Roman" w:hAnsi="Times New Roman" w:eastAsia="仿宋_GB2312" w:cs="Times New Roman"/>
          <w:color w:val="auto"/>
          <w:sz w:val="32"/>
          <w:szCs w:val="32"/>
          <w:lang w:val="en-US" w:eastAsia="zh-CN"/>
        </w:rPr>
        <w:t>实名登记制度，</w:t>
      </w:r>
      <w:r>
        <w:rPr>
          <w:rFonts w:hint="eastAsia" w:ascii="Times New Roman" w:hAnsi="Times New Roman" w:eastAsia="仿宋_GB2312" w:cs="Times New Roman"/>
          <w:color w:val="auto"/>
          <w:sz w:val="32"/>
          <w:szCs w:val="32"/>
          <w:lang w:val="en-US" w:eastAsia="zh-CN"/>
        </w:rPr>
        <w:t>经测量</w:t>
      </w:r>
      <w:r>
        <w:rPr>
          <w:rFonts w:hint="default" w:ascii="Times New Roman" w:hAnsi="Times New Roman" w:eastAsia="仿宋_GB2312" w:cs="Times New Roman"/>
          <w:color w:val="auto"/>
          <w:sz w:val="32"/>
          <w:szCs w:val="32"/>
          <w:lang w:val="en-US" w:eastAsia="zh-CN"/>
        </w:rPr>
        <w:t>体温正常、</w:t>
      </w:r>
      <w:r>
        <w:rPr>
          <w:rFonts w:hint="eastAsia" w:ascii="Times New Roman" w:hAnsi="Times New Roman" w:eastAsia="仿宋_GB2312" w:cs="Times New Roman"/>
          <w:color w:val="auto"/>
          <w:sz w:val="32"/>
          <w:szCs w:val="32"/>
          <w:lang w:val="en-US" w:eastAsia="zh-CN"/>
        </w:rPr>
        <w:t>绿码</w:t>
      </w:r>
      <w:r>
        <w:rPr>
          <w:rFonts w:hint="default" w:ascii="Times New Roman" w:hAnsi="Times New Roman" w:eastAsia="仿宋_GB2312" w:cs="Times New Roman"/>
          <w:color w:val="auto"/>
          <w:sz w:val="32"/>
          <w:szCs w:val="32"/>
          <w:lang w:val="en-US" w:eastAsia="zh-CN"/>
        </w:rPr>
        <w:t>查验后方可进入办公</w:t>
      </w:r>
      <w:r>
        <w:rPr>
          <w:rFonts w:hint="eastAsia" w:ascii="Times New Roman" w:hAnsi="Times New Roman" w:eastAsia="仿宋_GB2312" w:cs="Times New Roman"/>
          <w:color w:val="auto"/>
          <w:sz w:val="32"/>
          <w:szCs w:val="32"/>
          <w:lang w:val="en-US" w:eastAsia="zh-CN"/>
        </w:rPr>
        <w:t>楼</w:t>
      </w:r>
      <w:r>
        <w:rPr>
          <w:rFonts w:hint="default" w:ascii="Times New Roman" w:hAnsi="Times New Roman" w:eastAsia="仿宋_GB2312" w:cs="Times New Roman"/>
          <w:color w:val="auto"/>
          <w:sz w:val="32"/>
          <w:szCs w:val="32"/>
          <w:lang w:val="en-US" w:eastAsia="zh-CN"/>
        </w:rPr>
        <w:t>。如遇疫情期间，</w:t>
      </w:r>
      <w:r>
        <w:rPr>
          <w:rFonts w:hint="eastAsia" w:ascii="Times New Roman" w:hAnsi="Times New Roman" w:eastAsia="仿宋_GB2312" w:cs="Times New Roman"/>
          <w:color w:val="auto"/>
          <w:sz w:val="32"/>
          <w:szCs w:val="32"/>
          <w:lang w:val="en-US" w:eastAsia="zh-CN"/>
        </w:rPr>
        <w:t>按照有关要求执行</w:t>
      </w:r>
      <w:r>
        <w:rPr>
          <w:rFonts w:hint="default"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(牵头部门：综合处；责任部门:各处，交易博览中心)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做好清洁消毒</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加强办公楼环境</w:t>
      </w:r>
      <w:r>
        <w:rPr>
          <w:rFonts w:hint="eastAsia" w:ascii="Times New Roman" w:hAnsi="Times New Roman" w:eastAsia="仿宋_GB2312" w:cs="Times New Roman"/>
          <w:color w:val="auto"/>
          <w:sz w:val="32"/>
          <w:szCs w:val="32"/>
          <w:lang w:val="en-US" w:eastAsia="zh-CN"/>
        </w:rPr>
        <w:t>卫生清洁</w:t>
      </w:r>
      <w:r>
        <w:rPr>
          <w:rFonts w:hint="default" w:ascii="Times New Roman" w:hAnsi="Times New Roman" w:eastAsia="仿宋_GB2312" w:cs="Times New Roman"/>
          <w:color w:val="auto"/>
          <w:sz w:val="32"/>
          <w:szCs w:val="32"/>
          <w:lang w:val="en-US" w:eastAsia="zh-CN"/>
        </w:rPr>
        <w:t>，组织协调物业人员定时</w:t>
      </w:r>
      <w:r>
        <w:rPr>
          <w:rFonts w:hint="eastAsia" w:ascii="Times New Roman" w:hAnsi="Times New Roman" w:eastAsia="仿宋_GB2312" w:cs="Times New Roman"/>
          <w:color w:val="auto"/>
          <w:sz w:val="32"/>
          <w:szCs w:val="32"/>
          <w:lang w:val="en-US" w:eastAsia="zh-CN"/>
        </w:rPr>
        <w:t>定期对</w:t>
      </w:r>
      <w:r>
        <w:rPr>
          <w:rFonts w:hint="default" w:ascii="Times New Roman" w:hAnsi="Times New Roman" w:eastAsia="仿宋_GB2312" w:cs="Times New Roman"/>
          <w:color w:val="auto"/>
          <w:sz w:val="32"/>
          <w:szCs w:val="32"/>
          <w:lang w:val="en-US" w:eastAsia="zh-CN"/>
        </w:rPr>
        <w:t>公共区域</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一楼大厅、电梯间、楼道</w:t>
      </w:r>
      <w:r>
        <w:rPr>
          <w:rFonts w:hint="eastAsia" w:ascii="Times New Roman" w:hAnsi="Times New Roman" w:eastAsia="仿宋_GB2312" w:cs="Times New Roman"/>
          <w:color w:val="auto"/>
          <w:sz w:val="32"/>
          <w:szCs w:val="32"/>
          <w:lang w:val="en-US" w:eastAsia="zh-CN"/>
        </w:rPr>
        <w:t>、卫生间</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清洁</w:t>
      </w:r>
      <w:r>
        <w:rPr>
          <w:rFonts w:hint="eastAsia" w:ascii="Times New Roman" w:hAnsi="Times New Roman" w:eastAsia="仿宋_GB2312" w:cs="Times New Roman"/>
          <w:color w:val="auto"/>
          <w:sz w:val="32"/>
          <w:szCs w:val="32"/>
          <w:lang w:val="en-US" w:eastAsia="zh-CN"/>
        </w:rPr>
        <w:t>消毒</w:t>
      </w:r>
      <w:r>
        <w:rPr>
          <w:rFonts w:hint="default" w:ascii="Times New Roman" w:hAnsi="Times New Roman" w:eastAsia="仿宋_GB2312" w:cs="Times New Roman"/>
          <w:color w:val="auto"/>
          <w:sz w:val="32"/>
          <w:szCs w:val="32"/>
          <w:lang w:val="en-US" w:eastAsia="zh-CN"/>
        </w:rPr>
        <w:t>。职工餐厅严格把控食材购买渠道，按照标准储存存放，每天对餐厅工作人员进行体温检测和绿码查验，严禁通过非正规渠道采购冷链食品、进口食品。</w:t>
      </w:r>
      <w:r>
        <w:rPr>
          <w:rFonts w:hint="eastAsia" w:ascii="Times New Roman" w:hAnsi="Times New Roman" w:eastAsia="仿宋_GB2312" w:cs="Times New Roman"/>
          <w:color w:val="auto"/>
          <w:sz w:val="32"/>
          <w:szCs w:val="32"/>
          <w:lang w:val="en-US" w:eastAsia="zh-CN"/>
        </w:rPr>
        <w:t>（</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:各处，交易博览中心</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.跟进预警响应。</w:t>
      </w:r>
      <w:r>
        <w:rPr>
          <w:rFonts w:hint="eastAsia" w:ascii="Times New Roman" w:hAnsi="Times New Roman" w:eastAsia="仿宋_GB2312" w:cs="Times New Roman"/>
          <w:color w:val="auto"/>
          <w:sz w:val="32"/>
          <w:szCs w:val="32"/>
          <w:lang w:val="en-US" w:eastAsia="zh-CN"/>
        </w:rPr>
        <w:t>干部职工</w:t>
      </w:r>
      <w:r>
        <w:rPr>
          <w:rFonts w:hint="default" w:ascii="Times New Roman" w:hAnsi="Times New Roman" w:eastAsia="仿宋_GB2312" w:cs="Times New Roman"/>
          <w:color w:val="auto"/>
          <w:sz w:val="32"/>
          <w:szCs w:val="32"/>
          <w:lang w:val="en-US" w:eastAsia="zh-CN"/>
        </w:rPr>
        <w:t>如出现发热、干咳、乏力、咽痛等症状，</w:t>
      </w:r>
      <w:r>
        <w:rPr>
          <w:rFonts w:hint="eastAsia"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val="en-US" w:eastAsia="zh-CN"/>
        </w:rPr>
        <w:t>及时就医并向综合处和所在社区报备，积极主动上报行程信息和人员接触情况。</w:t>
      </w:r>
      <w:r>
        <w:rPr>
          <w:rFonts w:hint="eastAsia" w:ascii="Times New Roman" w:hAnsi="Times New Roman" w:eastAsia="仿宋_GB2312" w:cs="Times New Roman"/>
          <w:color w:val="auto"/>
          <w:sz w:val="32"/>
          <w:szCs w:val="32"/>
          <w:lang w:val="en-US" w:eastAsia="zh-CN"/>
        </w:rPr>
        <w:t>（</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:各处，交易博览中心</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（二）落实常态化疫情防控措施。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val="en-US" w:eastAsia="zh-CN"/>
        </w:rPr>
        <w:t>加强干部外出管理</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rPr>
        <w:t>严格落实</w:t>
      </w:r>
      <w:r>
        <w:rPr>
          <w:rFonts w:hint="eastAsia" w:ascii="Times New Roman" w:hAnsi="Times New Roman" w:eastAsia="仿宋_GB2312" w:cs="Times New Roman"/>
          <w:color w:val="auto"/>
          <w:sz w:val="32"/>
          <w:szCs w:val="32"/>
          <w:lang w:eastAsia="zh-CN"/>
        </w:rPr>
        <w:t>离宁</w:t>
      </w:r>
      <w:r>
        <w:rPr>
          <w:rFonts w:hint="default" w:ascii="Times New Roman" w:hAnsi="Times New Roman" w:eastAsia="仿宋_GB2312" w:cs="Times New Roman"/>
          <w:color w:val="auto"/>
          <w:sz w:val="32"/>
          <w:szCs w:val="32"/>
        </w:rPr>
        <w:t>报备审批</w:t>
      </w:r>
      <w:r>
        <w:rPr>
          <w:rFonts w:hint="default" w:ascii="Times New Roman" w:hAnsi="Times New Roman" w:eastAsia="仿宋_GB2312" w:cs="Times New Roman"/>
          <w:color w:val="auto"/>
          <w:sz w:val="32"/>
          <w:szCs w:val="32"/>
          <w:lang w:eastAsia="zh-CN"/>
        </w:rPr>
        <w:t>制度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各处因</w:t>
      </w:r>
      <w:r>
        <w:rPr>
          <w:rFonts w:hint="eastAsia" w:ascii="Times New Roman" w:hAnsi="Times New Roman" w:eastAsia="仿宋_GB2312" w:cs="Times New Roman"/>
          <w:color w:val="auto"/>
          <w:sz w:val="32"/>
          <w:szCs w:val="32"/>
          <w:lang w:val="en-US" w:eastAsia="zh-CN"/>
        </w:rPr>
        <w:t>工作需要</w:t>
      </w:r>
      <w:r>
        <w:rPr>
          <w:rFonts w:hint="default" w:ascii="Times New Roman" w:hAnsi="Times New Roman" w:eastAsia="仿宋_GB2312" w:cs="Times New Roman"/>
          <w:color w:val="auto"/>
          <w:sz w:val="32"/>
          <w:szCs w:val="32"/>
          <w:lang w:val="en-US" w:eastAsia="zh-CN"/>
        </w:rPr>
        <w:t>离宁外出</w:t>
      </w:r>
      <w:r>
        <w:rPr>
          <w:rFonts w:hint="eastAsia" w:ascii="Times New Roman" w:hAnsi="Times New Roman" w:eastAsia="仿宋_GB2312" w:cs="Times New Roman"/>
          <w:color w:val="auto"/>
          <w:sz w:val="32"/>
          <w:szCs w:val="32"/>
          <w:lang w:val="en-US" w:eastAsia="zh-CN"/>
        </w:rPr>
        <w:t>参加会议、考察学习、</w:t>
      </w:r>
      <w:r>
        <w:rPr>
          <w:rFonts w:hint="default" w:ascii="Times New Roman" w:hAnsi="Times New Roman" w:eastAsia="仿宋_GB2312" w:cs="Times New Roman"/>
          <w:color w:val="auto"/>
          <w:sz w:val="32"/>
          <w:szCs w:val="32"/>
          <w:lang w:val="en-US" w:eastAsia="zh-CN"/>
        </w:rPr>
        <w:t>举办推介会</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应严格按照有关要求，逐级审批，并向综合处报备。</w:t>
      </w:r>
      <w:r>
        <w:rPr>
          <w:rFonts w:hint="default" w:ascii="Times New Roman" w:hAnsi="Times New Roman" w:eastAsia="仿宋_GB2312" w:cs="Times New Roman"/>
          <w:color w:val="auto"/>
          <w:sz w:val="32"/>
          <w:szCs w:val="32"/>
          <w:lang w:val="en-US" w:eastAsia="zh-CN"/>
        </w:rPr>
        <w:t>前往非高、中、低风险地区返宁人员，实行3天2次核酸检测，返岗前提供</w:t>
      </w:r>
      <w:r>
        <w:rPr>
          <w:rFonts w:hint="eastAsia" w:ascii="Times New Roman" w:hAnsi="Times New Roman" w:eastAsia="仿宋_GB2312" w:cs="Times New Roman"/>
          <w:color w:val="auto"/>
          <w:sz w:val="32"/>
          <w:szCs w:val="32"/>
          <w:lang w:val="en-US" w:eastAsia="zh-CN"/>
        </w:rPr>
        <w:t>核酸检测</w:t>
      </w:r>
      <w:r>
        <w:rPr>
          <w:rFonts w:hint="default" w:ascii="Times New Roman" w:hAnsi="Times New Roman" w:eastAsia="仿宋_GB2312" w:cs="Times New Roman"/>
          <w:color w:val="auto"/>
          <w:sz w:val="32"/>
          <w:szCs w:val="32"/>
          <w:lang w:val="en-US" w:eastAsia="zh-CN"/>
        </w:rPr>
        <w:t>阴性证明</w:t>
      </w:r>
      <w:r>
        <w:rPr>
          <w:rFonts w:hint="eastAsia" w:ascii="楷体_GB2312" w:hAnsi="楷体_GB2312" w:eastAsia="楷体_GB2312" w:cs="楷体_GB2312"/>
          <w:color w:val="auto"/>
          <w:sz w:val="32"/>
          <w:szCs w:val="32"/>
          <w:lang w:val="en-US" w:eastAsia="zh-CN"/>
        </w:rPr>
        <w:t>。</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牵头部门：综合处，</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各</w:t>
      </w:r>
      <w:r>
        <w:rPr>
          <w:rFonts w:hint="default" w:ascii="楷体_GB2312" w:hAnsi="楷体_GB2312" w:eastAsia="楷体_GB2312" w:cs="楷体_GB2312"/>
          <w:color w:val="auto"/>
          <w:sz w:val="32"/>
          <w:szCs w:val="32"/>
          <w:lang w:val="en-US" w:eastAsia="zh-CN"/>
        </w:rPr>
        <w:t>处，</w:t>
      </w:r>
      <w:r>
        <w:rPr>
          <w:rFonts w:hint="eastAsia" w:ascii="楷体_GB2312" w:hAnsi="楷体_GB2312" w:eastAsia="楷体_GB2312" w:cs="楷体_GB2312"/>
          <w:color w:val="auto"/>
          <w:sz w:val="32"/>
          <w:szCs w:val="32"/>
          <w:lang w:val="en-US" w:eastAsia="zh-CN"/>
        </w:rPr>
        <w:t>交易博览中心</w:t>
      </w:r>
      <w:r>
        <w:rPr>
          <w:rFonts w:hint="default"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2.动员做好核酸检测。</w:t>
      </w:r>
      <w:r>
        <w:rPr>
          <w:rFonts w:hint="eastAsia" w:ascii="Times New Roman" w:hAnsi="Times New Roman" w:eastAsia="仿宋_GB2312" w:cs="Times New Roman"/>
          <w:b w:val="0"/>
          <w:bCs w:val="0"/>
          <w:color w:val="auto"/>
          <w:sz w:val="32"/>
          <w:szCs w:val="32"/>
          <w:lang w:val="en-US" w:eastAsia="zh-CN"/>
        </w:rPr>
        <w:t>按照统一安排，组织动员干部职工按要求参加常态化疫情防控和本土疫情处置中的核酸检测，确保干部职工及家人应检尽检，保护个人健康。职工食堂根据日常需要，及时组织相关人员做好核酸检测。</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各</w:t>
      </w:r>
      <w:r>
        <w:rPr>
          <w:rFonts w:hint="default" w:ascii="楷体_GB2312" w:hAnsi="楷体_GB2312" w:eastAsia="楷体_GB2312" w:cs="楷体_GB2312"/>
          <w:color w:val="auto"/>
          <w:sz w:val="32"/>
          <w:szCs w:val="32"/>
          <w:lang w:val="en-US" w:eastAsia="zh-CN"/>
        </w:rPr>
        <w:t>处，</w:t>
      </w:r>
      <w:r>
        <w:rPr>
          <w:rFonts w:hint="eastAsia" w:ascii="楷体_GB2312" w:hAnsi="楷体_GB2312" w:eastAsia="楷体_GB2312" w:cs="楷体_GB2312"/>
          <w:color w:val="auto"/>
          <w:sz w:val="32"/>
          <w:szCs w:val="32"/>
          <w:lang w:val="en-US" w:eastAsia="zh-CN"/>
        </w:rPr>
        <w:t>交易博览中心</w:t>
      </w:r>
      <w:r>
        <w:rPr>
          <w:rFonts w:hint="default"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.落实防控物资储备。</w:t>
      </w:r>
      <w:r>
        <w:rPr>
          <w:rFonts w:hint="default" w:ascii="Times New Roman" w:hAnsi="Times New Roman" w:eastAsia="仿宋_GB2312" w:cs="Times New Roman"/>
          <w:color w:val="auto"/>
          <w:sz w:val="32"/>
          <w:szCs w:val="32"/>
          <w:lang w:val="en-US" w:eastAsia="zh-CN"/>
        </w:rPr>
        <w:t>综合处负责协调防控物资储备，及时跟进物资储备情况，了解</w:t>
      </w:r>
      <w:r>
        <w:rPr>
          <w:rFonts w:hint="eastAsia" w:ascii="Times New Roman" w:hAnsi="Times New Roman" w:eastAsia="仿宋_GB2312" w:cs="Times New Roman"/>
          <w:color w:val="auto"/>
          <w:sz w:val="32"/>
          <w:szCs w:val="32"/>
          <w:lang w:val="en-US" w:eastAsia="zh-CN"/>
        </w:rPr>
        <w:t>单位及参与疫情</w:t>
      </w:r>
      <w:r>
        <w:rPr>
          <w:rFonts w:hint="default" w:ascii="Times New Roman" w:hAnsi="Times New Roman" w:eastAsia="仿宋_GB2312" w:cs="Times New Roman"/>
          <w:color w:val="auto"/>
          <w:sz w:val="32"/>
          <w:szCs w:val="32"/>
          <w:lang w:val="en-US" w:eastAsia="zh-CN"/>
        </w:rPr>
        <w:t>防控</w:t>
      </w:r>
      <w:r>
        <w:rPr>
          <w:rFonts w:hint="eastAsia" w:ascii="Times New Roman" w:hAnsi="Times New Roman" w:eastAsia="仿宋_GB2312" w:cs="Times New Roman"/>
          <w:color w:val="auto"/>
          <w:sz w:val="32"/>
          <w:szCs w:val="32"/>
          <w:lang w:val="en-US" w:eastAsia="zh-CN"/>
        </w:rPr>
        <w:t>职工</w:t>
      </w:r>
      <w:r>
        <w:rPr>
          <w:rFonts w:hint="default" w:ascii="Times New Roman" w:hAnsi="Times New Roman" w:eastAsia="仿宋_GB2312" w:cs="Times New Roman"/>
          <w:color w:val="auto"/>
          <w:sz w:val="32"/>
          <w:szCs w:val="32"/>
          <w:lang w:val="en-US" w:eastAsia="zh-CN"/>
        </w:rPr>
        <w:t>需要，</w:t>
      </w:r>
      <w:r>
        <w:rPr>
          <w:rFonts w:hint="eastAsia" w:ascii="Times New Roman" w:hAnsi="Times New Roman" w:eastAsia="仿宋_GB2312" w:cs="Times New Roman"/>
          <w:color w:val="auto"/>
          <w:sz w:val="32"/>
          <w:szCs w:val="32"/>
          <w:lang w:val="en-US" w:eastAsia="zh-CN"/>
        </w:rPr>
        <w:t>及时补充各类防疫</w:t>
      </w:r>
      <w:r>
        <w:rPr>
          <w:rFonts w:hint="default" w:ascii="Times New Roman" w:hAnsi="Times New Roman" w:eastAsia="仿宋_GB2312" w:cs="Times New Roman"/>
          <w:color w:val="auto"/>
          <w:sz w:val="32"/>
          <w:szCs w:val="32"/>
          <w:lang w:val="en-US" w:eastAsia="zh-CN"/>
        </w:rPr>
        <w:t>物资</w:t>
      </w:r>
      <w:r>
        <w:rPr>
          <w:rFonts w:hint="eastAsia" w:ascii="Times New Roman" w:hAnsi="Times New Roman" w:eastAsia="仿宋_GB2312" w:cs="Times New Roman"/>
          <w:color w:val="auto"/>
          <w:sz w:val="32"/>
          <w:szCs w:val="32"/>
          <w:lang w:val="en-US" w:eastAsia="zh-CN"/>
        </w:rPr>
        <w:t>，确保防疫物资全面保障</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职工</w:t>
      </w:r>
      <w:r>
        <w:rPr>
          <w:rFonts w:hint="default" w:ascii="Times New Roman" w:hAnsi="Times New Roman" w:eastAsia="仿宋_GB2312" w:cs="Times New Roman"/>
          <w:color w:val="auto"/>
          <w:sz w:val="32"/>
          <w:szCs w:val="32"/>
          <w:lang w:val="en-US" w:eastAsia="zh-CN"/>
        </w:rPr>
        <w:t>餐厅负责确保疫情期间食材储备，及时补给必要食材用量。</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:综合处</w:t>
      </w:r>
      <w:r>
        <w:rPr>
          <w:rFonts w:hint="eastAsia" w:ascii="楷体_GB2312" w:hAnsi="楷体_GB2312" w:eastAsia="楷体_GB2312" w:cs="楷体_GB2312"/>
          <w:color w:val="auto"/>
          <w:sz w:val="32"/>
          <w:szCs w:val="32"/>
          <w:lang w:val="en-US" w:eastAsia="zh-CN"/>
        </w:rPr>
        <w:t>，交易博览中心</w:t>
      </w:r>
      <w:r>
        <w:rPr>
          <w:rFonts w:hint="default"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.强化</w:t>
      </w:r>
      <w:r>
        <w:rPr>
          <w:rFonts w:hint="eastAsia" w:ascii="Times New Roman" w:hAnsi="Times New Roman" w:eastAsia="仿宋_GB2312" w:cs="Times New Roman"/>
          <w:b/>
          <w:bCs/>
          <w:color w:val="auto"/>
          <w:sz w:val="32"/>
          <w:szCs w:val="32"/>
          <w:lang w:val="en-US" w:eastAsia="zh-CN"/>
        </w:rPr>
        <w:t>干部职工</w:t>
      </w:r>
      <w:r>
        <w:rPr>
          <w:rFonts w:hint="default" w:ascii="Times New Roman" w:hAnsi="Times New Roman" w:eastAsia="仿宋_GB2312" w:cs="Times New Roman"/>
          <w:b/>
          <w:bCs/>
          <w:color w:val="auto"/>
          <w:sz w:val="32"/>
          <w:szCs w:val="32"/>
          <w:lang w:val="en-US" w:eastAsia="zh-CN"/>
        </w:rPr>
        <w:t>培训。</w:t>
      </w:r>
      <w:r>
        <w:rPr>
          <w:rFonts w:hint="default" w:ascii="Times New Roman" w:hAnsi="Times New Roman" w:eastAsia="仿宋_GB2312" w:cs="Times New Roman"/>
          <w:color w:val="auto"/>
          <w:sz w:val="32"/>
          <w:szCs w:val="32"/>
          <w:lang w:val="en-US" w:eastAsia="zh-CN"/>
        </w:rPr>
        <w:t>根据自治区疫情防控</w:t>
      </w:r>
      <w:r>
        <w:rPr>
          <w:rFonts w:hint="eastAsia" w:ascii="Times New Roman" w:hAnsi="Times New Roman" w:eastAsia="仿宋_GB2312" w:cs="Times New Roman"/>
          <w:color w:val="auto"/>
          <w:sz w:val="32"/>
          <w:szCs w:val="32"/>
          <w:lang w:val="en-US" w:eastAsia="zh-CN"/>
        </w:rPr>
        <w:t>工作要求</w:t>
      </w:r>
      <w:r>
        <w:rPr>
          <w:rFonts w:hint="default" w:ascii="Times New Roman" w:hAnsi="Times New Roman" w:eastAsia="仿宋_GB2312" w:cs="Times New Roman"/>
          <w:color w:val="auto"/>
          <w:sz w:val="32"/>
          <w:szCs w:val="32"/>
          <w:lang w:val="en-US" w:eastAsia="zh-CN"/>
        </w:rPr>
        <w:t>，组织</w:t>
      </w:r>
      <w:r>
        <w:rPr>
          <w:rFonts w:hint="eastAsia" w:ascii="Times New Roman" w:hAnsi="Times New Roman" w:eastAsia="仿宋_GB2312" w:cs="Times New Roman"/>
          <w:color w:val="auto"/>
          <w:sz w:val="32"/>
          <w:szCs w:val="32"/>
          <w:lang w:val="en-US" w:eastAsia="zh-CN"/>
        </w:rPr>
        <w:t>干部职工参加</w:t>
      </w:r>
      <w:r>
        <w:rPr>
          <w:rFonts w:hint="default" w:ascii="Times New Roman" w:hAnsi="Times New Roman" w:eastAsia="仿宋_GB2312" w:cs="Times New Roman"/>
          <w:color w:val="auto"/>
          <w:sz w:val="32"/>
          <w:szCs w:val="32"/>
          <w:lang w:val="en-US" w:eastAsia="zh-CN"/>
        </w:rPr>
        <w:t>疫情防控培训，</w:t>
      </w:r>
      <w:r>
        <w:rPr>
          <w:rFonts w:hint="eastAsia" w:ascii="Times New Roman" w:hAnsi="Times New Roman" w:eastAsia="仿宋_GB2312" w:cs="Times New Roman"/>
          <w:color w:val="auto"/>
          <w:sz w:val="32"/>
          <w:szCs w:val="32"/>
          <w:lang w:val="en-US" w:eastAsia="zh-CN"/>
        </w:rPr>
        <w:t>及时准确掌握</w:t>
      </w:r>
      <w:r>
        <w:rPr>
          <w:rFonts w:hint="eastAsia" w:ascii="仿宋_GB2312" w:hAnsi="仿宋_GB2312" w:eastAsia="仿宋_GB2312" w:cs="仿宋_GB2312"/>
          <w:b w:val="0"/>
          <w:bCs w:val="0"/>
          <w:color w:val="auto"/>
          <w:spacing w:val="0"/>
          <w:kern w:val="0"/>
          <w:sz w:val="32"/>
          <w:szCs w:val="32"/>
          <w:lang w:val="en-US" w:eastAsia="zh-CN"/>
        </w:rPr>
        <w:t>新型冠状病毒肺炎防控相关知识和技能，做到不信谣不传谣，加强自我防护意识，</w:t>
      </w:r>
      <w:r>
        <w:rPr>
          <w:rFonts w:hint="default" w:ascii="Times New Roman" w:hAnsi="Times New Roman" w:eastAsia="仿宋_GB2312" w:cs="Times New Roman"/>
          <w:color w:val="auto"/>
          <w:sz w:val="32"/>
          <w:szCs w:val="32"/>
          <w:lang w:val="en-US" w:eastAsia="zh-CN"/>
        </w:rPr>
        <w:t>养成良好卫生习惯，勤洗手、</w:t>
      </w:r>
      <w:r>
        <w:rPr>
          <w:rFonts w:hint="eastAsia" w:ascii="Times New Roman" w:hAnsi="Times New Roman" w:eastAsia="仿宋_GB2312" w:cs="Times New Roman"/>
          <w:color w:val="auto"/>
          <w:sz w:val="32"/>
          <w:szCs w:val="32"/>
          <w:lang w:val="en-US" w:eastAsia="zh-CN"/>
        </w:rPr>
        <w:t>少聚集、常通风</w:t>
      </w:r>
      <w:r>
        <w:rPr>
          <w:rFonts w:hint="default" w:ascii="Times New Roman" w:hAnsi="Times New Roman" w:eastAsia="仿宋_GB2312" w:cs="Times New Roman"/>
          <w:color w:val="auto"/>
          <w:sz w:val="32"/>
          <w:szCs w:val="32"/>
          <w:lang w:val="en-US" w:eastAsia="zh-CN"/>
        </w:rPr>
        <w:t>，咳嗽、打喷嚏时注意遮挡，科学佩戴口罩、保持社交距离，</w:t>
      </w:r>
      <w:r>
        <w:rPr>
          <w:rFonts w:hint="eastAsia" w:ascii="仿宋_GB2312" w:hAnsi="仿宋_GB2312" w:eastAsia="仿宋_GB2312" w:cs="仿宋_GB2312"/>
          <w:b w:val="0"/>
          <w:bCs w:val="0"/>
          <w:color w:val="auto"/>
          <w:spacing w:val="0"/>
          <w:kern w:val="0"/>
          <w:sz w:val="32"/>
          <w:szCs w:val="32"/>
          <w:lang w:val="en-US" w:eastAsia="zh-CN"/>
        </w:rPr>
        <w:t>推广分餐公筷等绿色环保的用餐方式，加强身体锻炼，坚持作息规律，养成健康生活方式。</w:t>
      </w:r>
      <w:r>
        <w:rPr>
          <w:rFonts w:hint="default" w:ascii="Times New Roman" w:hAnsi="Times New Roman" w:eastAsia="仿宋_GB2312" w:cs="Times New Roman"/>
          <w:color w:val="auto"/>
          <w:sz w:val="32"/>
          <w:szCs w:val="32"/>
          <w:lang w:val="en-US" w:eastAsia="zh-CN"/>
        </w:rPr>
        <w:t>加强工作场所卫生清洁</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通风</w:t>
      </w:r>
      <w:r>
        <w:rPr>
          <w:rFonts w:hint="eastAsia" w:ascii="Times New Roman" w:hAnsi="Times New Roman" w:eastAsia="仿宋_GB2312" w:cs="Times New Roman"/>
          <w:color w:val="auto"/>
          <w:sz w:val="32"/>
          <w:szCs w:val="32"/>
          <w:lang w:val="en-US" w:eastAsia="zh-CN"/>
        </w:rPr>
        <w:t>消毒</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疫情期间非必要不到人群密集的场所</w:t>
      </w:r>
      <w:r>
        <w:rPr>
          <w:rFonts w:hint="default"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 w:val="0"/>
          <w:bCs w:val="0"/>
          <w:color w:val="auto"/>
          <w:spacing w:val="0"/>
          <w:kern w:val="0"/>
          <w:sz w:val="32"/>
          <w:szCs w:val="32"/>
          <w:lang w:val="en-US" w:eastAsia="zh-CN"/>
        </w:rPr>
        <w:t>正确理解、主动配合、科学参与疫情防控，</w:t>
      </w:r>
      <w:r>
        <w:rPr>
          <w:rFonts w:hint="default" w:ascii="Times New Roman" w:hAnsi="Times New Roman" w:eastAsia="仿宋_GB2312" w:cs="Times New Roman"/>
          <w:color w:val="auto"/>
          <w:sz w:val="32"/>
          <w:szCs w:val="32"/>
          <w:lang w:val="en-US" w:eastAsia="zh-CN"/>
        </w:rPr>
        <w:t>切实提高</w:t>
      </w:r>
      <w:r>
        <w:rPr>
          <w:rFonts w:hint="eastAsia" w:ascii="Times New Roman" w:hAnsi="Times New Roman" w:eastAsia="仿宋_GB2312" w:cs="Times New Roman"/>
          <w:color w:val="auto"/>
          <w:sz w:val="32"/>
          <w:szCs w:val="32"/>
          <w:lang w:val="en-US" w:eastAsia="zh-CN"/>
        </w:rPr>
        <w:t>开展疫情</w:t>
      </w:r>
      <w:r>
        <w:rPr>
          <w:rFonts w:hint="default" w:ascii="Times New Roman" w:hAnsi="Times New Roman" w:eastAsia="仿宋_GB2312" w:cs="Times New Roman"/>
          <w:color w:val="auto"/>
          <w:sz w:val="32"/>
          <w:szCs w:val="32"/>
          <w:lang w:val="en-US" w:eastAsia="zh-CN"/>
        </w:rPr>
        <w:t>防控工作的</w:t>
      </w:r>
      <w:r>
        <w:rPr>
          <w:rFonts w:hint="eastAsia" w:ascii="Times New Roman" w:hAnsi="Times New Roman" w:eastAsia="仿宋_GB2312" w:cs="Times New Roman"/>
          <w:color w:val="auto"/>
          <w:sz w:val="32"/>
          <w:szCs w:val="32"/>
          <w:lang w:val="en-US" w:eastAsia="zh-CN"/>
        </w:rPr>
        <w:t>准确</w:t>
      </w:r>
      <w:r>
        <w:rPr>
          <w:rFonts w:hint="default" w:ascii="Times New Roman" w:hAnsi="Times New Roman" w:eastAsia="仿宋_GB2312" w:cs="Times New Roman"/>
          <w:color w:val="auto"/>
          <w:sz w:val="32"/>
          <w:szCs w:val="32"/>
          <w:lang w:val="en-US" w:eastAsia="zh-CN"/>
        </w:rPr>
        <w:t>性、有效性。</w:t>
      </w:r>
      <w:r>
        <w:rPr>
          <w:rFonts w:hint="eastAsia" w:ascii="楷体_GB2312" w:hAnsi="楷体_GB2312" w:eastAsia="楷体_GB2312" w:cs="楷体_GB2312"/>
          <w:color w:val="auto"/>
          <w:sz w:val="32"/>
          <w:szCs w:val="32"/>
          <w:lang w:val="en-US" w:eastAsia="zh-CN"/>
        </w:rPr>
        <w:t>（牵头部门:综合处、机关党委&lt;人事处&gt;，责任部门：各处、交易博览中心）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5.落实疫苗接种要求。</w:t>
      </w:r>
      <w:r>
        <w:rPr>
          <w:rFonts w:hint="eastAsia" w:ascii="仿宋_GB2312" w:hAnsi="仿宋_GB2312" w:eastAsia="仿宋_GB2312" w:cs="仿宋_GB2312"/>
          <w:b w:val="0"/>
          <w:bCs w:val="0"/>
          <w:spacing w:val="0"/>
          <w:kern w:val="0"/>
          <w:sz w:val="32"/>
          <w:szCs w:val="32"/>
          <w:lang w:val="en-US" w:eastAsia="zh-CN"/>
        </w:rPr>
        <w:t>按照“应接尽接”的原则, 不断强调疫苗接种的义务和责任，积极宣传动员干部职工及其家人做好疫苗接种,确保符合接种条件的人员应接尽接，持续筑牢人群免疫屏障。</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各</w:t>
      </w:r>
      <w:r>
        <w:rPr>
          <w:rFonts w:hint="default" w:ascii="楷体_GB2312" w:hAnsi="楷体_GB2312" w:eastAsia="楷体_GB2312" w:cs="楷体_GB2312"/>
          <w:color w:val="auto"/>
          <w:sz w:val="32"/>
          <w:szCs w:val="32"/>
          <w:lang w:val="en-US" w:eastAsia="zh-CN"/>
        </w:rPr>
        <w:t>处，</w:t>
      </w:r>
      <w:r>
        <w:rPr>
          <w:rFonts w:hint="eastAsia" w:ascii="楷体_GB2312" w:hAnsi="楷体_GB2312" w:eastAsia="楷体_GB2312" w:cs="楷体_GB2312"/>
          <w:color w:val="auto"/>
          <w:sz w:val="32"/>
          <w:szCs w:val="32"/>
          <w:lang w:val="en-US" w:eastAsia="zh-CN"/>
        </w:rPr>
        <w:t>交易博览中心</w:t>
      </w:r>
      <w:r>
        <w:rPr>
          <w:rFonts w:hint="default"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6.发挥党员先锋模范作用。</w:t>
      </w:r>
      <w:r>
        <w:rPr>
          <w:rFonts w:hint="default" w:ascii="Times New Roman" w:hAnsi="Times New Roman" w:eastAsia="仿宋_GB2312" w:cs="Times New Roman"/>
          <w:color w:val="auto"/>
          <w:sz w:val="32"/>
          <w:szCs w:val="32"/>
          <w:lang w:val="en-US" w:eastAsia="zh-CN"/>
        </w:rPr>
        <w:t>机关各党支部和党员要进一步提高政治站位，扛起疫情防控政治责任，不折不扣贯彻落实习近平总书记关于疫情防控工作的重要指示精神，切实把思想和行动统一到党中央决策部署和自治区党委工作要求上来。</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党员要立足岗位职责和个人实际，充分发挥先锋模范作用。把参与结对社区疫情防控工作作为开展“双报到、双报告”活动的重要任务，主动对接共驻共建社区、志愿服务社区，积极组织党员</w:t>
      </w:r>
      <w:r>
        <w:rPr>
          <w:rFonts w:hint="eastAsia" w:ascii="Times New Roman" w:hAnsi="Times New Roman" w:eastAsia="仿宋_GB2312" w:cs="Times New Roman"/>
          <w:color w:val="auto"/>
          <w:sz w:val="32"/>
          <w:szCs w:val="32"/>
          <w:lang w:val="en-US" w:eastAsia="zh-CN"/>
        </w:rPr>
        <w:t>干部</w:t>
      </w:r>
      <w:r>
        <w:rPr>
          <w:rFonts w:hint="default" w:ascii="Times New Roman" w:hAnsi="Times New Roman" w:eastAsia="仿宋_GB2312" w:cs="Times New Roman"/>
          <w:color w:val="auto"/>
          <w:sz w:val="32"/>
          <w:szCs w:val="32"/>
          <w:lang w:val="en-US" w:eastAsia="zh-CN"/>
        </w:rPr>
        <w:t>下沉一线，充实基层疫情防控力量</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color w:val="auto"/>
          <w:sz w:val="32"/>
          <w:szCs w:val="32"/>
          <w:lang w:val="en-US" w:eastAsia="zh-CN"/>
        </w:rPr>
        <w:t>（责任部门：机关党委</w:t>
      </w:r>
      <w:r>
        <w:rPr>
          <w:rFonts w:hint="eastAsia" w:ascii="仿宋_GB2312" w:hAnsi="仿宋_GB2312" w:eastAsia="仿宋_GB2312" w:cs="仿宋_GB2312"/>
          <w:color w:val="auto"/>
          <w:sz w:val="32"/>
          <w:szCs w:val="32"/>
          <w:lang w:val="en-US" w:eastAsia="zh-CN"/>
        </w:rPr>
        <w:t>&lt;</w:t>
      </w:r>
      <w:r>
        <w:rPr>
          <w:rFonts w:hint="eastAsia" w:ascii="楷体_GB2312" w:hAnsi="楷体_GB2312" w:eastAsia="楷体_GB2312" w:cs="楷体_GB2312"/>
          <w:color w:val="auto"/>
          <w:sz w:val="32"/>
          <w:szCs w:val="32"/>
          <w:lang w:val="en-US" w:eastAsia="zh-CN"/>
        </w:rPr>
        <w:t>人事处</w:t>
      </w:r>
      <w:r>
        <w:rPr>
          <w:rFonts w:hint="eastAsia" w:ascii="仿宋_GB2312" w:hAnsi="仿宋_GB2312" w:eastAsia="仿宋_GB2312" w:cs="仿宋_GB2312"/>
          <w:color w:val="auto"/>
          <w:sz w:val="32"/>
          <w:szCs w:val="32"/>
          <w:lang w:val="en-US" w:eastAsia="zh-CN"/>
        </w:rPr>
        <w:t>&gt;</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（三）强化应急处置。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对于在办公区域发现的体温检测异常（复测后体温</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37.5℃）或有</w:t>
      </w:r>
      <w:r>
        <w:rPr>
          <w:rFonts w:hint="default" w:ascii="Times New Roman" w:hAnsi="Times New Roman" w:eastAsia="仿宋_GB2312" w:cs="Times New Roman"/>
          <w:color w:val="auto"/>
          <w:sz w:val="32"/>
          <w:szCs w:val="32"/>
          <w:lang w:val="en-US" w:eastAsia="zh-CN"/>
        </w:rPr>
        <w:t>干咳、乏力、咽痛等</w:t>
      </w:r>
      <w:r>
        <w:rPr>
          <w:rFonts w:hint="eastAsia" w:ascii="Times New Roman" w:hAnsi="Times New Roman" w:eastAsia="仿宋_GB2312" w:cs="Times New Roman"/>
          <w:color w:val="auto"/>
          <w:sz w:val="32"/>
          <w:szCs w:val="32"/>
          <w:lang w:val="en-US" w:eastAsia="zh-CN"/>
        </w:rPr>
        <w:t>新冠肺炎相关</w:t>
      </w:r>
      <w:r>
        <w:rPr>
          <w:rFonts w:hint="default" w:ascii="Times New Roman" w:hAnsi="Times New Roman" w:eastAsia="仿宋_GB2312" w:cs="Times New Roman"/>
          <w:color w:val="auto"/>
          <w:sz w:val="32"/>
          <w:szCs w:val="32"/>
          <w:lang w:val="en-US" w:eastAsia="zh-CN"/>
        </w:rPr>
        <w:t>症状</w:t>
      </w:r>
      <w:r>
        <w:rPr>
          <w:rFonts w:hint="eastAsia" w:ascii="Times New Roman" w:hAnsi="Times New Roman" w:eastAsia="仿宋_GB2312" w:cs="Times New Roman"/>
          <w:color w:val="auto"/>
          <w:sz w:val="32"/>
          <w:szCs w:val="32"/>
          <w:lang w:val="en-US" w:eastAsia="zh-CN"/>
        </w:rPr>
        <w:t>人员，健康码红码、黄码人员，确认来自高中低风险区人员，应当由工作人员立即做好防护后，引导至留观室，并第一时间向阅海湾商务区管委会和阅海湾社区报告有关情况，交由属地疫情指挥机构落实管控措施。</w:t>
      </w:r>
      <w:r>
        <w:rPr>
          <w:rFonts w:hint="default" w:ascii="楷体_GB2312" w:hAnsi="楷体_GB2312" w:eastAsia="楷体_GB2312" w:cs="楷体_GB2312"/>
          <w:color w:val="auto"/>
          <w:sz w:val="32"/>
          <w:szCs w:val="32"/>
          <w:lang w:val="en-US" w:eastAsia="zh-CN"/>
        </w:rPr>
        <w:t>(责任</w:t>
      </w:r>
      <w:r>
        <w:rPr>
          <w:rFonts w:hint="eastAsia" w:ascii="楷体_GB2312" w:hAnsi="楷体_GB2312" w:eastAsia="楷体_GB2312" w:cs="楷体_GB2312"/>
          <w:color w:val="auto"/>
          <w:sz w:val="32"/>
          <w:szCs w:val="32"/>
          <w:lang w:val="en-US" w:eastAsia="zh-CN"/>
        </w:rPr>
        <w:t>部门</w:t>
      </w:r>
      <w:r>
        <w:rPr>
          <w:rFonts w:hint="default" w:ascii="楷体_GB2312" w:hAnsi="楷体_GB2312" w:eastAsia="楷体_GB2312" w:cs="楷体_GB2312"/>
          <w:color w:val="auto"/>
          <w:sz w:val="32"/>
          <w:szCs w:val="32"/>
          <w:lang w:val="en-US" w:eastAsia="zh-CN"/>
        </w:rPr>
        <w:t>:综合处</w:t>
      </w:r>
      <w:r>
        <w:rPr>
          <w:rFonts w:hint="eastAsia" w:ascii="楷体_GB2312" w:hAnsi="楷体_GB2312" w:eastAsia="楷体_GB2312" w:cs="楷体_GB2312"/>
          <w:color w:val="auto"/>
          <w:sz w:val="32"/>
          <w:szCs w:val="32"/>
          <w:lang w:val="en-US" w:eastAsia="zh-CN"/>
        </w:rPr>
        <w:t>，物业公司</w:t>
      </w:r>
      <w:r>
        <w:rPr>
          <w:rFonts w:hint="default"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（一）提高政治站位。</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处、交易博览中心</w:t>
      </w:r>
      <w:r>
        <w:rPr>
          <w:rFonts w:hint="default" w:ascii="Times New Roman" w:hAnsi="Times New Roman" w:eastAsia="仿宋_GB2312" w:cs="Times New Roman"/>
          <w:sz w:val="32"/>
          <w:szCs w:val="32"/>
          <w:lang w:val="en-US" w:eastAsia="zh-CN"/>
        </w:rPr>
        <w:t>要</w:t>
      </w:r>
      <w:r>
        <w:rPr>
          <w:rFonts w:hint="eastAsia" w:ascii="仿宋_GB2312" w:hAnsi="仿宋_GB2312" w:eastAsia="仿宋_GB2312" w:cs="仿宋_GB2312"/>
          <w:color w:val="auto"/>
          <w:sz w:val="32"/>
          <w:szCs w:val="32"/>
          <w:lang w:val="en-US" w:eastAsia="zh-CN"/>
        </w:rPr>
        <w:t>切实统一思想，进一步提高政治站位，</w:t>
      </w:r>
      <w:r>
        <w:rPr>
          <w:rFonts w:hint="default" w:ascii="Times New Roman" w:hAnsi="Times New Roman" w:eastAsia="仿宋_GB2312" w:cs="Times New Roman"/>
          <w:sz w:val="32"/>
          <w:szCs w:val="32"/>
          <w:lang w:val="en-US" w:eastAsia="zh-CN"/>
        </w:rPr>
        <w:t>深入贯彻落实习近平总书记重要指示批示精神，把疫情防控工作作为当前的一项重要政治任务，坚决落实党中央、国务院决策部署和</w:t>
      </w:r>
      <w:r>
        <w:rPr>
          <w:rFonts w:hint="eastAsia"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lang w:val="en-US" w:eastAsia="zh-CN"/>
        </w:rPr>
        <w:t>党委、政府工作安排，</w:t>
      </w:r>
      <w:r>
        <w:rPr>
          <w:rFonts w:hint="eastAsia" w:ascii="Times New Roman" w:hAnsi="Times New Roman" w:eastAsia="仿宋_GB2312" w:cs="Times New Roman"/>
          <w:sz w:val="32"/>
          <w:szCs w:val="32"/>
          <w:lang w:val="en-US" w:eastAsia="zh-CN"/>
        </w:rPr>
        <w:t>把防住疫情、稳住经济、安全发展作为辩证统一的整体，一体把握、一体推进、一体落实，</w:t>
      </w:r>
      <w:r>
        <w:rPr>
          <w:rFonts w:hint="default" w:ascii="Times New Roman" w:hAnsi="Times New Roman" w:eastAsia="仿宋_GB2312" w:cs="Times New Roman"/>
          <w:sz w:val="32"/>
          <w:szCs w:val="32"/>
          <w:lang w:val="en-US" w:eastAsia="zh-CN"/>
        </w:rPr>
        <w:t>持之以恒抓好疫情防控</w:t>
      </w:r>
      <w:r>
        <w:rPr>
          <w:rFonts w:hint="eastAsia" w:ascii="Times New Roman" w:hAnsi="Times New Roman" w:eastAsia="仿宋_GB2312" w:cs="Times New Roman"/>
          <w:sz w:val="32"/>
          <w:szCs w:val="32"/>
          <w:lang w:val="en-US" w:eastAsia="zh-CN"/>
        </w:rPr>
        <w:t>和产业发展</w:t>
      </w:r>
      <w:r>
        <w:rPr>
          <w:rFonts w:hint="default" w:ascii="Times New Roman" w:hAnsi="Times New Roman" w:eastAsia="仿宋_GB2312" w:cs="Times New Roman"/>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（二）坚持严防严控。</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处、交易博览中心</w:t>
      </w:r>
      <w:r>
        <w:rPr>
          <w:rFonts w:hint="default" w:ascii="Times New Roman" w:hAnsi="Times New Roman" w:eastAsia="仿宋_GB2312" w:cs="Times New Roman"/>
          <w:sz w:val="32"/>
          <w:szCs w:val="32"/>
          <w:lang w:val="en-US" w:eastAsia="zh-CN"/>
        </w:rPr>
        <w:t>要绷紧疫情防控这根弦，立即行动起来，把外防输入作为关键，把内防感染作为重点，</w:t>
      </w:r>
      <w:r>
        <w:rPr>
          <w:rFonts w:hint="eastAsia" w:ascii="Times New Roman" w:hAnsi="Times New Roman" w:eastAsia="仿宋_GB2312" w:cs="Times New Roman"/>
          <w:sz w:val="32"/>
          <w:szCs w:val="32"/>
          <w:lang w:val="en-US" w:eastAsia="zh-CN"/>
        </w:rPr>
        <w:t>将守牢关键环节、管好重点场所、盯紧重点人员作为抓好管委会疫情防控的重要举措，持续发力，从严</w:t>
      </w:r>
      <w:r>
        <w:rPr>
          <w:rFonts w:hint="default" w:ascii="Times New Roman" w:hAnsi="Times New Roman" w:eastAsia="仿宋_GB2312" w:cs="Times New Roman"/>
          <w:sz w:val="32"/>
          <w:szCs w:val="32"/>
          <w:lang w:val="en-US" w:eastAsia="zh-CN"/>
        </w:rPr>
        <w:t>落实落细</w:t>
      </w:r>
      <w:r>
        <w:rPr>
          <w:rFonts w:hint="eastAsia" w:ascii="Times New Roman" w:hAnsi="Times New Roman" w:eastAsia="仿宋_GB2312" w:cs="Times New Roman"/>
          <w:sz w:val="32"/>
          <w:szCs w:val="32"/>
          <w:lang w:val="en-US" w:eastAsia="zh-CN"/>
        </w:rPr>
        <w:t>各项</w:t>
      </w:r>
      <w:r>
        <w:rPr>
          <w:rFonts w:hint="default" w:ascii="Times New Roman" w:hAnsi="Times New Roman" w:eastAsia="仿宋_GB2312" w:cs="Times New Roman"/>
          <w:sz w:val="32"/>
          <w:szCs w:val="32"/>
          <w:lang w:val="en-US" w:eastAsia="zh-CN"/>
        </w:rPr>
        <w:t>工作措施，</w:t>
      </w:r>
      <w:r>
        <w:rPr>
          <w:rFonts w:hint="eastAsia" w:ascii="Times New Roman" w:hAnsi="Times New Roman" w:eastAsia="仿宋_GB2312" w:cs="Times New Roman"/>
          <w:sz w:val="32"/>
          <w:szCs w:val="32"/>
          <w:lang w:val="en-US" w:eastAsia="zh-CN"/>
        </w:rPr>
        <w:t>坚决巩固好来之不易的防控成果和发展局面</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（三）强化督促检查。</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处、交易博览中心</w:t>
      </w:r>
      <w:r>
        <w:rPr>
          <w:rFonts w:hint="default" w:ascii="Times New Roman" w:hAnsi="Times New Roman" w:eastAsia="仿宋_GB2312" w:cs="Times New Roman"/>
          <w:sz w:val="32"/>
          <w:szCs w:val="32"/>
          <w:lang w:val="en-US" w:eastAsia="zh-CN"/>
        </w:rPr>
        <w:t>要认真履行工作职责，常态化开展督查检查，对责任不到、工作不落实、应对不及时、上报不及时、处置不妥造成负面影响或一定后果的，要严肃进行追责问责</w:t>
      </w:r>
      <w:r>
        <w:rPr>
          <w:rFonts w:hint="eastAsia" w:ascii="Times New Roman" w:hAnsi="Times New Roman" w:eastAsia="仿宋_GB2312" w:cs="Times New Roman"/>
          <w:sz w:val="32"/>
          <w:szCs w:val="32"/>
          <w:lang w:val="en-US" w:eastAsia="zh-CN"/>
        </w:rPr>
        <w:t>。</w:t>
      </w:r>
    </w:p>
    <w:sectPr>
      <w:footerReference r:id="rId3" w:type="default"/>
      <w:footerReference r:id="rId4" w:type="even"/>
      <w:pgSz w:w="11906" w:h="16838"/>
      <w:pgMar w:top="2098" w:right="1474" w:bottom="1984" w:left="1587"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4839335</wp:posOffset>
              </wp:positionH>
              <wp:positionV relativeFrom="paragraph">
                <wp:posOffset>0</wp:posOffset>
              </wp:positionV>
              <wp:extent cx="777240" cy="29781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7724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05pt;margin-top:0pt;height:23.45pt;width:61.2pt;mso-position-horizontal-relative:margin;z-index:251659264;mso-width-relative:page;mso-height-relative:page;" filled="f" stroked="f" coordsize="21600,21600" o:gfxdata="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tZq39cAAAAHAQAADwAAAAAAAAABACAAAAAiAAAAZHJzL2Rvd25y&#10;ZXYueG1sUEsBAhQAFAAAAAgAh07iQNtPFV84AgAAYQQAAA4AAAAAAAAAAQAgAAAAJgEAAGRycy9l&#10;Mm9Eb2MueG1sUEsFBgAAAAAGAAYAWQEAANAFA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75565</wp:posOffset>
              </wp:positionH>
              <wp:positionV relativeFrom="paragraph">
                <wp:posOffset>9525</wp:posOffset>
              </wp:positionV>
              <wp:extent cx="740410" cy="3740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40410"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5pt;margin-top:0.75pt;height:29.45pt;width:58.3pt;mso-position-horizontal-relative:margin;z-index:251660288;mso-width-relative:page;mso-height-relative:page;" filled="f" stroked="f" coordsize="21600,21600" o:gfxdata="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w1ij1AAAAAcBAAAPAAAAAAAAAAEAIAAAACIAAABkcnMvZG93bnJldi54bWxQ&#10;SwECFAAUAAAACACHTuJAl1q1szQCAABhBAAADgAAAAAAAAABACAAAAAjAQAAZHJzL2Uyb0RvYy54&#10;bWxQSwUGAAAAAAYABgBZAQAAyQ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91847AC"/>
    <w:rsid w:val="02214795"/>
    <w:rsid w:val="046D0C94"/>
    <w:rsid w:val="04FA6634"/>
    <w:rsid w:val="0AF127AD"/>
    <w:rsid w:val="0C614FF8"/>
    <w:rsid w:val="0CB332F8"/>
    <w:rsid w:val="14691CDE"/>
    <w:rsid w:val="158A217D"/>
    <w:rsid w:val="1DD6389C"/>
    <w:rsid w:val="22471F8D"/>
    <w:rsid w:val="22D206CE"/>
    <w:rsid w:val="23601743"/>
    <w:rsid w:val="2D1C7CCD"/>
    <w:rsid w:val="2DC208E7"/>
    <w:rsid w:val="363562E1"/>
    <w:rsid w:val="394D27EE"/>
    <w:rsid w:val="3EB67472"/>
    <w:rsid w:val="436D435D"/>
    <w:rsid w:val="45DF4A7B"/>
    <w:rsid w:val="4CA42099"/>
    <w:rsid w:val="4FB7563F"/>
    <w:rsid w:val="591847AC"/>
    <w:rsid w:val="60D146D1"/>
    <w:rsid w:val="65F8716A"/>
    <w:rsid w:val="683D46B5"/>
    <w:rsid w:val="71B81281"/>
    <w:rsid w:val="725F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2739</Words>
  <Characters>2759</Characters>
  <Lines>0</Lines>
  <Paragraphs>0</Paragraphs>
  <TotalTime>10</TotalTime>
  <ScaleCrop>false</ScaleCrop>
  <LinksUpToDate>false</LinksUpToDate>
  <CharactersWithSpaces>2789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2022-08-25T10:29:00Z</dcterms:created>
  <dc:creator>summy</dc:creator>
  <cp:lastModifiedBy>summy</cp:lastModifiedBy>
  <cp:lastPrinted>2022-12-16T01:25:48Z</cp:lastPrinted>
  <dcterms:modified xsi:type="dcterms:W3CDTF">2022-12-16T01:34:02Z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0F94DF8CD2304DB7AB9E8DBC702467DC</vt:lpwstr>
  </property>
</Properties>
</file>